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4D2104" w14:textId="77777777" w:rsidR="0013081D" w:rsidRDefault="0013081D" w:rsidP="00754165">
      <w:pPr>
        <w:spacing w:line="276" w:lineRule="auto"/>
        <w:jc w:val="center"/>
        <w:rPr>
          <w:rFonts w:ascii="Arial" w:hAnsi="Arial" w:cs="Arial"/>
          <w:b/>
          <w:bCs/>
          <w:sz w:val="28"/>
          <w:szCs w:val="28"/>
          <w:highlight w:val="yellow"/>
        </w:rPr>
      </w:pPr>
    </w:p>
    <w:p w14:paraId="0D7C17F2" w14:textId="074DEA19" w:rsidR="00FE353B" w:rsidRPr="00E50EFF" w:rsidRDefault="0013081D" w:rsidP="00754165">
      <w:pPr>
        <w:spacing w:line="276" w:lineRule="auto"/>
        <w:jc w:val="center"/>
        <w:rPr>
          <w:rFonts w:ascii="Arial" w:hAnsi="Arial" w:cs="Arial"/>
          <w:b/>
          <w:sz w:val="28"/>
          <w:szCs w:val="28"/>
        </w:rPr>
      </w:pPr>
      <w:r w:rsidRPr="0013081D">
        <w:rPr>
          <w:rFonts w:ascii="Arial" w:hAnsi="Arial" w:cs="Arial"/>
          <w:b/>
          <w:bCs/>
          <w:sz w:val="28"/>
          <w:szCs w:val="28"/>
        </w:rPr>
        <w:t>PE 16-01-02</w:t>
      </w:r>
      <w:r w:rsidR="00F04046">
        <w:rPr>
          <w:rFonts w:ascii="Arial" w:hAnsi="Arial" w:cs="Arial"/>
          <w:b/>
          <w:bCs/>
          <w:sz w:val="28"/>
          <w:szCs w:val="28"/>
        </w:rPr>
        <w:t xml:space="preserve"> </w:t>
      </w:r>
      <w:r w:rsidR="00F04046">
        <w:rPr>
          <w:rFonts w:ascii="Arial" w:hAnsi="Arial" w:cs="Arial"/>
          <w:b/>
          <w:sz w:val="28"/>
          <w:szCs w:val="28"/>
        </w:rPr>
        <w:t>Formato</w:t>
      </w:r>
      <w:r w:rsidR="004819C7" w:rsidRPr="00E50EFF">
        <w:rPr>
          <w:rFonts w:ascii="Arial" w:hAnsi="Arial" w:cs="Arial"/>
          <w:b/>
          <w:sz w:val="28"/>
          <w:szCs w:val="28"/>
        </w:rPr>
        <w:t xml:space="preserve"> para </w:t>
      </w:r>
      <w:r w:rsidR="00534218">
        <w:rPr>
          <w:rFonts w:ascii="Arial" w:hAnsi="Arial" w:cs="Arial"/>
          <w:b/>
          <w:sz w:val="28"/>
          <w:szCs w:val="28"/>
        </w:rPr>
        <w:t xml:space="preserve">la </w:t>
      </w:r>
      <w:r w:rsidR="004819C7" w:rsidRPr="00E50EFF">
        <w:rPr>
          <w:rFonts w:ascii="Arial" w:hAnsi="Arial" w:cs="Arial"/>
          <w:b/>
          <w:sz w:val="28"/>
          <w:szCs w:val="28"/>
        </w:rPr>
        <w:t xml:space="preserve">elaboración del </w:t>
      </w:r>
      <w:r w:rsidR="00F04046">
        <w:rPr>
          <w:rFonts w:ascii="Arial" w:hAnsi="Arial" w:cs="Arial"/>
          <w:b/>
          <w:sz w:val="28"/>
          <w:szCs w:val="28"/>
        </w:rPr>
        <w:t>P</w:t>
      </w:r>
      <w:r w:rsidR="004819C7" w:rsidRPr="00E50EFF">
        <w:rPr>
          <w:rFonts w:ascii="Arial" w:hAnsi="Arial" w:cs="Arial"/>
          <w:b/>
          <w:sz w:val="28"/>
          <w:szCs w:val="28"/>
        </w:rPr>
        <w:t>ro</w:t>
      </w:r>
      <w:r w:rsidR="00F04046">
        <w:rPr>
          <w:rFonts w:ascii="Arial" w:hAnsi="Arial" w:cs="Arial"/>
          <w:b/>
          <w:sz w:val="28"/>
          <w:szCs w:val="28"/>
        </w:rPr>
        <w:t>cedimiento</w:t>
      </w:r>
      <w:r w:rsidR="004819C7" w:rsidRPr="00E50EFF">
        <w:rPr>
          <w:rFonts w:ascii="Arial" w:hAnsi="Arial" w:cs="Arial"/>
          <w:b/>
          <w:sz w:val="28"/>
          <w:szCs w:val="28"/>
        </w:rPr>
        <w:t xml:space="preserve"> para realizar farmacovigilancia.</w:t>
      </w:r>
    </w:p>
    <w:p w14:paraId="1DE32C9C" w14:textId="77777777" w:rsidR="00954F78" w:rsidRDefault="00954F78" w:rsidP="00754165">
      <w:pPr>
        <w:spacing w:line="276" w:lineRule="auto"/>
        <w:rPr>
          <w:rFonts w:ascii="Arial" w:hAnsi="Arial" w:cs="Arial"/>
          <w:b/>
          <w:bCs/>
        </w:rPr>
      </w:pPr>
      <w:bookmarkStart w:id="0" w:name="_Hlk23840395"/>
    </w:p>
    <w:p w14:paraId="6CAF49B2" w14:textId="17A48731" w:rsidR="00E50EFF" w:rsidRPr="00483804" w:rsidRDefault="00E50EFF" w:rsidP="00754165">
      <w:pPr>
        <w:spacing w:line="276" w:lineRule="auto"/>
        <w:rPr>
          <w:rFonts w:ascii="Arial" w:hAnsi="Arial" w:cs="Arial"/>
          <w:b/>
          <w:bCs/>
        </w:rPr>
      </w:pPr>
      <w:r w:rsidRPr="00483804">
        <w:rPr>
          <w:rFonts w:ascii="Arial" w:hAnsi="Arial" w:cs="Arial"/>
          <w:b/>
          <w:bCs/>
        </w:rPr>
        <w:t>Introducción</w:t>
      </w:r>
    </w:p>
    <w:p w14:paraId="1BAB2701" w14:textId="46219E7A" w:rsidR="00E50EFF" w:rsidRPr="00483804" w:rsidRDefault="00E50EFF" w:rsidP="00754165">
      <w:pPr>
        <w:tabs>
          <w:tab w:val="left" w:pos="1425"/>
        </w:tabs>
        <w:spacing w:line="276" w:lineRule="auto"/>
        <w:jc w:val="both"/>
        <w:rPr>
          <w:rFonts w:ascii="Arial" w:hAnsi="Arial" w:cs="Arial"/>
        </w:rPr>
      </w:pPr>
      <w:r w:rsidRPr="00483804">
        <w:rPr>
          <w:rFonts w:ascii="Arial" w:hAnsi="Arial" w:cs="Arial"/>
        </w:rPr>
        <w:t xml:space="preserve">El Colegio de Farmacéuticos de Costa Rica, pone a disposición de todos los profesionales farmacéuticos </w:t>
      </w:r>
      <w:r w:rsidR="00581F79">
        <w:rPr>
          <w:rFonts w:ascii="Arial" w:hAnsi="Arial" w:cs="Arial"/>
        </w:rPr>
        <w:t>el “Formato</w:t>
      </w:r>
      <w:r w:rsidRPr="00483804">
        <w:rPr>
          <w:rFonts w:ascii="Arial" w:hAnsi="Arial" w:cs="Arial"/>
          <w:lang w:val="es-ES"/>
        </w:rPr>
        <w:t xml:space="preserve"> para la </w:t>
      </w:r>
      <w:r w:rsidRPr="00483804">
        <w:rPr>
          <w:rFonts w:ascii="Arial" w:hAnsi="Arial" w:cs="Arial"/>
        </w:rPr>
        <w:t>elaboración del pro</w:t>
      </w:r>
      <w:r w:rsidR="00F04046">
        <w:rPr>
          <w:rFonts w:ascii="Arial" w:hAnsi="Arial" w:cs="Arial"/>
        </w:rPr>
        <w:t>cedimiento</w:t>
      </w:r>
      <w:r w:rsidRPr="00483804">
        <w:rPr>
          <w:rFonts w:ascii="Arial" w:hAnsi="Arial" w:cs="Arial"/>
        </w:rPr>
        <w:t xml:space="preserve"> para realizar farmacovigilancia”, con el propósito de brindar una herramienta y guía clara</w:t>
      </w:r>
      <w:r w:rsidR="00662244" w:rsidRPr="00483804">
        <w:rPr>
          <w:rFonts w:ascii="Arial" w:hAnsi="Arial" w:cs="Arial"/>
        </w:rPr>
        <w:t xml:space="preserve"> para contar con un </w:t>
      </w:r>
      <w:r w:rsidR="00116F22">
        <w:rPr>
          <w:rFonts w:ascii="Arial" w:hAnsi="Arial" w:cs="Arial"/>
        </w:rPr>
        <w:t>“</w:t>
      </w:r>
      <w:r w:rsidR="00581F79">
        <w:rPr>
          <w:rFonts w:ascii="Arial" w:hAnsi="Arial" w:cs="Arial"/>
        </w:rPr>
        <w:t>P</w:t>
      </w:r>
      <w:r w:rsidR="00662244" w:rsidRPr="00483804">
        <w:rPr>
          <w:rFonts w:ascii="Arial" w:hAnsi="Arial" w:cs="Arial"/>
        </w:rPr>
        <w:t>ro</w:t>
      </w:r>
      <w:r w:rsidR="00F04046">
        <w:rPr>
          <w:rFonts w:ascii="Arial" w:hAnsi="Arial" w:cs="Arial"/>
        </w:rPr>
        <w:t>cedimiento</w:t>
      </w:r>
      <w:r w:rsidRPr="00483804">
        <w:rPr>
          <w:rFonts w:ascii="Arial" w:hAnsi="Arial" w:cs="Arial"/>
        </w:rPr>
        <w:t xml:space="preserve"> </w:t>
      </w:r>
      <w:r w:rsidR="00662244" w:rsidRPr="00483804">
        <w:rPr>
          <w:rFonts w:ascii="Arial" w:hAnsi="Arial" w:cs="Arial"/>
        </w:rPr>
        <w:t>para realizar farmacovigilancia</w:t>
      </w:r>
      <w:r w:rsidRPr="00483804">
        <w:rPr>
          <w:rFonts w:ascii="Arial" w:hAnsi="Arial" w:cs="Arial"/>
        </w:rPr>
        <w:t>”; que incluya los requisitos técnicos y profesionales necesarios para el cumplimiento de lo indicado</w:t>
      </w:r>
      <w:r w:rsidR="00682515" w:rsidRPr="00483804">
        <w:rPr>
          <w:rFonts w:ascii="Arial" w:hAnsi="Arial" w:cs="Arial"/>
        </w:rPr>
        <w:t xml:space="preserve"> en el</w:t>
      </w:r>
      <w:r w:rsidRPr="00483804">
        <w:rPr>
          <w:rFonts w:ascii="Arial" w:hAnsi="Arial" w:cs="Arial"/>
        </w:rPr>
        <w:t xml:space="preserve"> </w:t>
      </w:r>
      <w:r w:rsidR="00682515" w:rsidRPr="00483804">
        <w:rPr>
          <w:rFonts w:ascii="Arial" w:hAnsi="Arial" w:cs="Arial"/>
        </w:rPr>
        <w:t xml:space="preserve">Reglamento de Buenas Prácticas de Farmacovigilancia </w:t>
      </w:r>
      <w:proofErr w:type="spellStart"/>
      <w:r w:rsidR="00682515" w:rsidRPr="00483804">
        <w:rPr>
          <w:rFonts w:ascii="Arial" w:hAnsi="Arial" w:cs="Arial"/>
        </w:rPr>
        <w:t>N°</w:t>
      </w:r>
      <w:proofErr w:type="spellEnd"/>
      <w:r w:rsidR="00682515" w:rsidRPr="00483804">
        <w:rPr>
          <w:rFonts w:ascii="Arial" w:hAnsi="Arial" w:cs="Arial"/>
        </w:rPr>
        <w:t xml:space="preserve"> 39417-S</w:t>
      </w:r>
      <w:r w:rsidR="003B6331" w:rsidRPr="00483804">
        <w:rPr>
          <w:rFonts w:ascii="Arial" w:hAnsi="Arial" w:cs="Arial"/>
        </w:rPr>
        <w:t>.</w:t>
      </w:r>
    </w:p>
    <w:p w14:paraId="1004163A" w14:textId="53F5B2B6" w:rsidR="00E50EFF" w:rsidRPr="00483804" w:rsidRDefault="00E50EFF" w:rsidP="00754165">
      <w:pPr>
        <w:tabs>
          <w:tab w:val="left" w:pos="1425"/>
        </w:tabs>
        <w:spacing w:line="276" w:lineRule="auto"/>
        <w:jc w:val="both"/>
        <w:rPr>
          <w:rFonts w:ascii="Arial" w:hAnsi="Arial" w:cs="Arial"/>
        </w:rPr>
      </w:pPr>
      <w:r w:rsidRPr="00483804">
        <w:rPr>
          <w:rFonts w:ascii="Arial" w:hAnsi="Arial" w:cs="Arial"/>
        </w:rPr>
        <w:t xml:space="preserve">Como </w:t>
      </w:r>
      <w:r w:rsidR="00217792">
        <w:rPr>
          <w:rFonts w:ascii="Arial" w:hAnsi="Arial" w:cs="Arial"/>
        </w:rPr>
        <w:t>formato</w:t>
      </w:r>
      <w:r w:rsidRPr="00483804">
        <w:rPr>
          <w:rFonts w:ascii="Arial" w:hAnsi="Arial" w:cs="Arial"/>
        </w:rPr>
        <w:t xml:space="preserve">, este documento es una base para que el profesional farmacéutico pueda modificarlo a su criterio y lo adapte al establecimiento donde labora, sin embargo, recomendamos que solamente realice las adiciones o modificaciones en los lugares indicados </w:t>
      </w:r>
      <w:r w:rsidRPr="00483804">
        <w:rPr>
          <w:rFonts w:ascii="Arial" w:hAnsi="Arial" w:cs="Arial"/>
          <w:b/>
          <w:bCs/>
          <w:color w:val="FF0000"/>
        </w:rPr>
        <w:t>[entre paréntesis cuadrados, resaltado y en letras rojas]</w:t>
      </w:r>
      <w:r w:rsidRPr="00483804">
        <w:rPr>
          <w:rFonts w:ascii="Arial" w:hAnsi="Arial" w:cs="Arial"/>
        </w:rPr>
        <w:t>, esto a menos que considere incluir más información, según su criterio.</w:t>
      </w:r>
    </w:p>
    <w:p w14:paraId="5483B909" w14:textId="77777777" w:rsidR="00954F78" w:rsidRDefault="00954F78" w:rsidP="00754165">
      <w:pPr>
        <w:tabs>
          <w:tab w:val="left" w:pos="1425"/>
        </w:tabs>
        <w:spacing w:line="276" w:lineRule="auto"/>
        <w:jc w:val="both"/>
        <w:rPr>
          <w:rFonts w:ascii="Arial" w:hAnsi="Arial" w:cs="Arial"/>
          <w:b/>
          <w:bCs/>
        </w:rPr>
      </w:pPr>
    </w:p>
    <w:p w14:paraId="07D55FC7" w14:textId="2F330CED" w:rsidR="00E50EFF" w:rsidRPr="00483804" w:rsidRDefault="00E50EFF" w:rsidP="00754165">
      <w:pPr>
        <w:tabs>
          <w:tab w:val="left" w:pos="1425"/>
        </w:tabs>
        <w:spacing w:line="276" w:lineRule="auto"/>
        <w:jc w:val="both"/>
        <w:rPr>
          <w:rFonts w:ascii="Arial" w:hAnsi="Arial" w:cs="Arial"/>
          <w:b/>
          <w:bCs/>
        </w:rPr>
      </w:pPr>
      <w:r w:rsidRPr="00483804">
        <w:rPr>
          <w:rFonts w:ascii="Arial" w:hAnsi="Arial" w:cs="Arial"/>
          <w:b/>
          <w:bCs/>
        </w:rPr>
        <w:t>Justificación</w:t>
      </w:r>
    </w:p>
    <w:p w14:paraId="1FC80B52" w14:textId="4FF1FD55" w:rsidR="00E50EFF" w:rsidRPr="00483804" w:rsidRDefault="006F3E11" w:rsidP="00754165">
      <w:pPr>
        <w:tabs>
          <w:tab w:val="left" w:pos="1425"/>
        </w:tabs>
        <w:spacing w:line="276" w:lineRule="auto"/>
        <w:jc w:val="both"/>
        <w:rPr>
          <w:rFonts w:ascii="Arial" w:hAnsi="Arial" w:cs="Arial"/>
          <w:lang w:val="es-ES"/>
        </w:rPr>
      </w:pPr>
      <w:r w:rsidRPr="00483804">
        <w:rPr>
          <w:rFonts w:ascii="Arial" w:hAnsi="Arial" w:cs="Arial"/>
          <w:lang w:val="es-ES"/>
        </w:rPr>
        <w:t>Es</w:t>
      </w:r>
      <w:r w:rsidR="00682515" w:rsidRPr="00483804">
        <w:rPr>
          <w:rFonts w:ascii="Arial" w:hAnsi="Arial" w:cs="Arial"/>
          <w:lang w:val="es-ES"/>
        </w:rPr>
        <w:t xml:space="preserve"> obligaci</w:t>
      </w:r>
      <w:r w:rsidRPr="00483804">
        <w:rPr>
          <w:rFonts w:ascii="Arial" w:hAnsi="Arial" w:cs="Arial"/>
          <w:lang w:val="es-ES"/>
        </w:rPr>
        <w:t>ón</w:t>
      </w:r>
      <w:r w:rsidR="00682515" w:rsidRPr="00483804">
        <w:rPr>
          <w:rFonts w:ascii="Arial" w:hAnsi="Arial" w:cs="Arial"/>
          <w:lang w:val="es-ES"/>
        </w:rPr>
        <w:t xml:space="preserve"> de</w:t>
      </w:r>
      <w:r w:rsidRPr="00483804">
        <w:rPr>
          <w:rFonts w:ascii="Arial" w:hAnsi="Arial" w:cs="Arial"/>
          <w:lang w:val="es-ES"/>
        </w:rPr>
        <w:t>l</w:t>
      </w:r>
      <w:r w:rsidR="00682515" w:rsidRPr="00483804">
        <w:rPr>
          <w:rFonts w:ascii="Arial" w:hAnsi="Arial" w:cs="Arial"/>
          <w:lang w:val="es-ES"/>
        </w:rPr>
        <w:t xml:space="preserve"> </w:t>
      </w:r>
      <w:r w:rsidRPr="00483804">
        <w:rPr>
          <w:rFonts w:ascii="Arial" w:hAnsi="Arial" w:cs="Arial"/>
          <w:lang w:val="es-ES"/>
        </w:rPr>
        <w:t>p</w:t>
      </w:r>
      <w:r w:rsidR="00682515" w:rsidRPr="00483804">
        <w:rPr>
          <w:rFonts w:ascii="Arial" w:hAnsi="Arial" w:cs="Arial"/>
          <w:lang w:val="es-ES"/>
        </w:rPr>
        <w:t>rofesional</w:t>
      </w:r>
      <w:r w:rsidRPr="00483804">
        <w:rPr>
          <w:rFonts w:ascii="Arial" w:hAnsi="Arial" w:cs="Arial"/>
          <w:lang w:val="es-ES"/>
        </w:rPr>
        <w:t xml:space="preserve"> farmacéutico</w:t>
      </w:r>
      <w:r w:rsidR="00682515" w:rsidRPr="00483804">
        <w:rPr>
          <w:rFonts w:ascii="Arial" w:hAnsi="Arial" w:cs="Arial"/>
          <w:lang w:val="es-ES"/>
        </w:rPr>
        <w:t xml:space="preserve"> notificar toda sospecha de reacción adversa de las que tengan conocimiento al Centro Nacional de Farmacovigilancia</w:t>
      </w:r>
      <w:r w:rsidR="0098075C" w:rsidRPr="00483804">
        <w:rPr>
          <w:rFonts w:ascii="Arial" w:hAnsi="Arial" w:cs="Arial"/>
          <w:lang w:val="es-ES"/>
        </w:rPr>
        <w:t>,</w:t>
      </w:r>
      <w:r w:rsidR="00682515" w:rsidRPr="00483804">
        <w:rPr>
          <w:rFonts w:ascii="Arial" w:hAnsi="Arial" w:cs="Arial"/>
          <w:lang w:val="es-ES"/>
        </w:rPr>
        <w:t xml:space="preserve"> mediante el formulario oficial de notificación de sospechas de reacciones adversas. Por lo anterior</w:t>
      </w:r>
      <w:r w:rsidR="00936148" w:rsidRPr="00483804">
        <w:rPr>
          <w:rFonts w:ascii="Arial" w:hAnsi="Arial" w:cs="Arial"/>
          <w:lang w:val="es-ES"/>
        </w:rPr>
        <w:t>, es necesario que cada establecimiento farmacéutico cuente con su</w:t>
      </w:r>
      <w:r w:rsidR="00682515" w:rsidRPr="00483804">
        <w:rPr>
          <w:rFonts w:ascii="Arial" w:hAnsi="Arial" w:cs="Arial"/>
          <w:lang w:val="es-ES"/>
        </w:rPr>
        <w:t xml:space="preserve"> pro</w:t>
      </w:r>
      <w:r w:rsidR="00F04046">
        <w:rPr>
          <w:rFonts w:ascii="Arial" w:hAnsi="Arial" w:cs="Arial"/>
          <w:lang w:val="es-ES"/>
        </w:rPr>
        <w:t>cedimiento</w:t>
      </w:r>
      <w:r w:rsidR="00936148" w:rsidRPr="00483804">
        <w:rPr>
          <w:rFonts w:ascii="Arial" w:hAnsi="Arial" w:cs="Arial"/>
          <w:lang w:val="es-ES"/>
        </w:rPr>
        <w:t xml:space="preserve"> para realizar farmacovigilancia</w:t>
      </w:r>
      <w:r w:rsidR="00682515" w:rsidRPr="00483804">
        <w:rPr>
          <w:rFonts w:ascii="Arial" w:hAnsi="Arial" w:cs="Arial"/>
          <w:lang w:val="es-ES"/>
        </w:rPr>
        <w:t xml:space="preserve">, </w:t>
      </w:r>
      <w:r w:rsidR="00936148" w:rsidRPr="00483804">
        <w:rPr>
          <w:rFonts w:ascii="Arial" w:hAnsi="Arial" w:cs="Arial"/>
          <w:lang w:val="es-ES"/>
        </w:rPr>
        <w:t>siendo el regente de la farmacia, experto en medicamentos</w:t>
      </w:r>
      <w:r w:rsidR="0098075C" w:rsidRPr="00483804">
        <w:rPr>
          <w:rFonts w:ascii="Arial" w:hAnsi="Arial" w:cs="Arial"/>
          <w:lang w:val="es-ES"/>
        </w:rPr>
        <w:t xml:space="preserve"> y</w:t>
      </w:r>
      <w:r w:rsidR="00936148" w:rsidRPr="00483804">
        <w:rPr>
          <w:rFonts w:ascii="Arial" w:hAnsi="Arial" w:cs="Arial"/>
          <w:lang w:val="es-ES"/>
        </w:rPr>
        <w:t xml:space="preserve"> el profesional</w:t>
      </w:r>
      <w:r w:rsidR="0098075C" w:rsidRPr="00483804">
        <w:rPr>
          <w:rFonts w:ascii="Arial" w:hAnsi="Arial" w:cs="Arial"/>
          <w:lang w:val="es-ES"/>
        </w:rPr>
        <w:t xml:space="preserve"> en ciencias de la salud</w:t>
      </w:r>
      <w:r w:rsidR="00936148" w:rsidRPr="00483804">
        <w:rPr>
          <w:rFonts w:ascii="Arial" w:hAnsi="Arial" w:cs="Arial"/>
          <w:lang w:val="es-ES"/>
        </w:rPr>
        <w:t xml:space="preserve"> más accesible a la población</w:t>
      </w:r>
      <w:r w:rsidR="0098075C" w:rsidRPr="00483804">
        <w:rPr>
          <w:rFonts w:ascii="Arial" w:hAnsi="Arial" w:cs="Arial"/>
          <w:lang w:val="es-ES"/>
        </w:rPr>
        <w:t>, quien estará vigilante y deberá recopilar la información de cualquier evento adverso relacionado a medicamentos que pueda presentar los pacientes de manera completa y eficaz.</w:t>
      </w:r>
    </w:p>
    <w:p w14:paraId="4A014961" w14:textId="77777777" w:rsidR="0098075C" w:rsidRPr="00483804" w:rsidRDefault="0098075C" w:rsidP="00754165">
      <w:pPr>
        <w:tabs>
          <w:tab w:val="left" w:pos="1425"/>
        </w:tabs>
        <w:spacing w:line="276" w:lineRule="auto"/>
        <w:jc w:val="both"/>
        <w:rPr>
          <w:rFonts w:ascii="Arial" w:hAnsi="Arial" w:cs="Arial"/>
          <w:lang w:val="es-ES"/>
        </w:rPr>
      </w:pPr>
    </w:p>
    <w:bookmarkEnd w:id="0"/>
    <w:p w14:paraId="5866FAD7" w14:textId="77777777" w:rsidR="00E50EFF" w:rsidRPr="000D496F" w:rsidRDefault="00E50EFF" w:rsidP="00754165">
      <w:pPr>
        <w:tabs>
          <w:tab w:val="left" w:pos="1425"/>
        </w:tabs>
        <w:spacing w:line="276" w:lineRule="auto"/>
        <w:jc w:val="both"/>
        <w:rPr>
          <w:rFonts w:ascii="Arial" w:hAnsi="Arial" w:cs="Arial"/>
          <w:b/>
          <w:bCs/>
          <w:color w:val="FF0000"/>
          <w:lang w:val="es-ES"/>
        </w:rPr>
      </w:pPr>
      <w:r w:rsidRPr="000D496F">
        <w:rPr>
          <w:rFonts w:ascii="Arial" w:hAnsi="Arial" w:cs="Arial"/>
          <w:b/>
          <w:bCs/>
          <w:color w:val="FF0000"/>
          <w:lang w:val="es-ES"/>
        </w:rPr>
        <w:t xml:space="preserve"> </w:t>
      </w:r>
      <w:bookmarkStart w:id="1" w:name="_Hlk25241759"/>
      <w:r w:rsidR="00682515" w:rsidRPr="000D496F">
        <w:rPr>
          <w:rFonts w:ascii="Arial" w:hAnsi="Arial" w:cs="Arial"/>
          <w:b/>
          <w:bCs/>
          <w:color w:val="FF0000"/>
          <w:lang w:val="es-ES"/>
        </w:rPr>
        <w:t>[-----------------------------------------------------</w:t>
      </w:r>
      <w:r w:rsidR="00682515" w:rsidRPr="000D496F">
        <w:rPr>
          <w:rFonts w:ascii="Arial" w:hAnsi="Arial" w:cs="Arial"/>
          <w:b/>
          <w:bCs/>
          <w:color w:val="FF0000"/>
        </w:rPr>
        <w:t xml:space="preserve"> [Inicio] -----------------------------------------------------]</w:t>
      </w:r>
    </w:p>
    <w:bookmarkEnd w:id="1"/>
    <w:p w14:paraId="01B1F0D6" w14:textId="3F3F9ADB" w:rsidR="00954F78" w:rsidRDefault="00954F7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15CE064E" w14:textId="539D4D4D" w:rsidR="007108C5" w:rsidRPr="00613C2D" w:rsidRDefault="007108C5" w:rsidP="00613C2D">
      <w:pPr>
        <w:pStyle w:val="ListParagraph"/>
        <w:numPr>
          <w:ilvl w:val="0"/>
          <w:numId w:val="19"/>
        </w:numPr>
        <w:spacing w:line="276" w:lineRule="auto"/>
        <w:jc w:val="both"/>
        <w:rPr>
          <w:rFonts w:ascii="Arial" w:hAnsi="Arial" w:cs="Arial"/>
          <w:b/>
        </w:rPr>
      </w:pPr>
      <w:r w:rsidRPr="00613C2D">
        <w:rPr>
          <w:rFonts w:ascii="Arial" w:hAnsi="Arial" w:cs="Arial"/>
          <w:b/>
        </w:rPr>
        <w:lastRenderedPageBreak/>
        <w:t>Objetivo</w:t>
      </w:r>
    </w:p>
    <w:p w14:paraId="45BF60AA" w14:textId="2EC06C26" w:rsidR="006D1241" w:rsidRPr="00483804" w:rsidRDefault="00FF15D6" w:rsidP="00754165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Definir</w:t>
      </w:r>
      <w:r w:rsidR="006D1241" w:rsidRPr="00483804">
        <w:rPr>
          <w:rFonts w:ascii="Arial" w:hAnsi="Arial" w:cs="Arial"/>
        </w:rPr>
        <w:t xml:space="preserve"> el proceso de abordaje y reporte de sospechas de</w:t>
      </w:r>
      <w:r w:rsidR="001D57A3">
        <w:rPr>
          <w:rFonts w:ascii="Arial" w:hAnsi="Arial" w:cs="Arial"/>
        </w:rPr>
        <w:t xml:space="preserve"> reacciones</w:t>
      </w:r>
      <w:r w:rsidR="002D5A0D" w:rsidRPr="00483804">
        <w:rPr>
          <w:rFonts w:ascii="Arial" w:hAnsi="Arial" w:cs="Arial"/>
        </w:rPr>
        <w:t xml:space="preserve"> advers</w:t>
      </w:r>
      <w:r w:rsidR="001D57A3">
        <w:rPr>
          <w:rFonts w:ascii="Arial" w:hAnsi="Arial" w:cs="Arial"/>
        </w:rPr>
        <w:t>a</w:t>
      </w:r>
      <w:r w:rsidR="002D5A0D" w:rsidRPr="00483804">
        <w:rPr>
          <w:rFonts w:ascii="Arial" w:hAnsi="Arial" w:cs="Arial"/>
        </w:rPr>
        <w:t>s a medicamentos en</w:t>
      </w:r>
      <w:r w:rsidR="008D5F23" w:rsidRPr="00483804">
        <w:rPr>
          <w:rFonts w:ascii="Arial" w:hAnsi="Arial" w:cs="Arial"/>
        </w:rPr>
        <w:t xml:space="preserve"> </w:t>
      </w:r>
      <w:r w:rsidR="008D5F23" w:rsidRPr="00483804">
        <w:rPr>
          <w:rFonts w:ascii="Arial" w:hAnsi="Arial" w:cs="Arial"/>
          <w:b/>
          <w:bCs/>
          <w:color w:val="FF0000"/>
        </w:rPr>
        <w:t>[colocar nombre del establecimiento]</w:t>
      </w:r>
      <w:r w:rsidR="006D1241" w:rsidRPr="00483804">
        <w:rPr>
          <w:rFonts w:ascii="Arial" w:hAnsi="Arial" w:cs="Arial"/>
          <w:color w:val="FF0000"/>
        </w:rPr>
        <w:t>,</w:t>
      </w:r>
      <w:r w:rsidR="006D1241" w:rsidRPr="00483804">
        <w:rPr>
          <w:rFonts w:ascii="Arial" w:hAnsi="Arial" w:cs="Arial"/>
        </w:rPr>
        <w:t xml:space="preserve"> en cumplimiento de la reglamentación vigente.</w:t>
      </w:r>
    </w:p>
    <w:p w14:paraId="0F20A28D" w14:textId="77777777" w:rsidR="00B84888" w:rsidRDefault="00B84888" w:rsidP="00754165">
      <w:pPr>
        <w:spacing w:line="276" w:lineRule="auto"/>
        <w:jc w:val="both"/>
        <w:rPr>
          <w:rFonts w:ascii="Arial" w:hAnsi="Arial" w:cs="Arial"/>
          <w:b/>
        </w:rPr>
      </w:pPr>
    </w:p>
    <w:p w14:paraId="59EC3518" w14:textId="0E91EC3D" w:rsidR="007108C5" w:rsidRPr="00613C2D" w:rsidRDefault="007108C5" w:rsidP="00613C2D">
      <w:pPr>
        <w:pStyle w:val="ListParagraph"/>
        <w:numPr>
          <w:ilvl w:val="0"/>
          <w:numId w:val="19"/>
        </w:numPr>
        <w:spacing w:line="276" w:lineRule="auto"/>
        <w:jc w:val="both"/>
        <w:rPr>
          <w:rFonts w:ascii="Arial" w:hAnsi="Arial" w:cs="Arial"/>
          <w:b/>
        </w:rPr>
      </w:pPr>
      <w:r w:rsidRPr="00613C2D">
        <w:rPr>
          <w:rFonts w:ascii="Arial" w:hAnsi="Arial" w:cs="Arial"/>
          <w:b/>
        </w:rPr>
        <w:t>Responsables</w:t>
      </w:r>
    </w:p>
    <w:p w14:paraId="6C084AD0" w14:textId="6032689A" w:rsidR="002D5A0D" w:rsidRPr="00483804" w:rsidRDefault="008D5F23" w:rsidP="00754165">
      <w:pPr>
        <w:spacing w:line="276" w:lineRule="auto"/>
        <w:jc w:val="both"/>
        <w:rPr>
          <w:rFonts w:ascii="Arial" w:hAnsi="Arial" w:cs="Arial"/>
        </w:rPr>
      </w:pPr>
      <w:r w:rsidRPr="00483804">
        <w:rPr>
          <w:rFonts w:ascii="Arial" w:hAnsi="Arial" w:cs="Arial"/>
          <w:b/>
          <w:bCs/>
        </w:rPr>
        <w:t>Regente farmacéutico:</w:t>
      </w:r>
      <w:r w:rsidRPr="00483804">
        <w:rPr>
          <w:rFonts w:ascii="Arial" w:hAnsi="Arial" w:cs="Arial"/>
        </w:rPr>
        <w:t xml:space="preserve"> es el único responsable de reportar y notificar </w:t>
      </w:r>
      <w:r w:rsidR="00CD4EE0" w:rsidRPr="00483804">
        <w:rPr>
          <w:rFonts w:ascii="Arial" w:hAnsi="Arial" w:cs="Arial"/>
        </w:rPr>
        <w:t>los posibles eventos adversos</w:t>
      </w:r>
      <w:r w:rsidRPr="00483804">
        <w:rPr>
          <w:rFonts w:ascii="Arial" w:hAnsi="Arial" w:cs="Arial"/>
        </w:rPr>
        <w:t xml:space="preserve"> que se presentan con los medicamentos</w:t>
      </w:r>
      <w:r w:rsidR="006D1241" w:rsidRPr="00483804">
        <w:rPr>
          <w:rFonts w:ascii="Arial" w:hAnsi="Arial" w:cs="Arial"/>
        </w:rPr>
        <w:t>.</w:t>
      </w:r>
    </w:p>
    <w:p w14:paraId="67B5F0EA" w14:textId="1E18FDF5" w:rsidR="00A95A7B" w:rsidRPr="00483804" w:rsidRDefault="00A95A7B" w:rsidP="00754165">
      <w:pPr>
        <w:spacing w:line="276" w:lineRule="auto"/>
        <w:jc w:val="both"/>
        <w:rPr>
          <w:rFonts w:ascii="Arial" w:hAnsi="Arial" w:cs="Arial"/>
        </w:rPr>
      </w:pPr>
      <w:r w:rsidRPr="00483804">
        <w:rPr>
          <w:rFonts w:ascii="Arial" w:hAnsi="Arial" w:cs="Arial"/>
          <w:b/>
          <w:bCs/>
        </w:rPr>
        <w:t>Personal auxiliar:</w:t>
      </w:r>
      <w:r w:rsidRPr="00483804">
        <w:rPr>
          <w:rFonts w:ascii="Arial" w:hAnsi="Arial" w:cs="Arial"/>
        </w:rPr>
        <w:t xml:space="preserve"> comunicar al regente farmacéutico cualquier sospecha de evento adverso relacionado con medicamentos del que tenga conocimiento o sea notificado por algún paciente.</w:t>
      </w:r>
    </w:p>
    <w:p w14:paraId="2FFB2FFB" w14:textId="77777777" w:rsidR="00B84888" w:rsidRDefault="00B84888" w:rsidP="00754165">
      <w:pPr>
        <w:spacing w:line="276" w:lineRule="auto"/>
        <w:jc w:val="both"/>
        <w:rPr>
          <w:rFonts w:ascii="Arial" w:hAnsi="Arial" w:cs="Arial"/>
          <w:b/>
        </w:rPr>
      </w:pPr>
    </w:p>
    <w:p w14:paraId="152B09A6" w14:textId="3B00FD1E" w:rsidR="007108C5" w:rsidRPr="00613C2D" w:rsidRDefault="007108C5" w:rsidP="00613C2D">
      <w:pPr>
        <w:pStyle w:val="ListParagraph"/>
        <w:numPr>
          <w:ilvl w:val="0"/>
          <w:numId w:val="19"/>
        </w:numPr>
        <w:spacing w:line="276" w:lineRule="auto"/>
        <w:jc w:val="both"/>
        <w:rPr>
          <w:rFonts w:ascii="Arial" w:hAnsi="Arial" w:cs="Arial"/>
          <w:b/>
        </w:rPr>
      </w:pPr>
      <w:r w:rsidRPr="00613C2D">
        <w:rPr>
          <w:rFonts w:ascii="Arial" w:hAnsi="Arial" w:cs="Arial"/>
          <w:b/>
        </w:rPr>
        <w:t>Alcance</w:t>
      </w:r>
    </w:p>
    <w:p w14:paraId="25E74FC8" w14:textId="34C97392" w:rsidR="008D5F23" w:rsidRPr="00483804" w:rsidRDefault="00A95A7B" w:rsidP="00754165">
      <w:pPr>
        <w:spacing w:line="276" w:lineRule="auto"/>
        <w:jc w:val="both"/>
        <w:rPr>
          <w:rFonts w:ascii="Arial" w:hAnsi="Arial" w:cs="Arial"/>
        </w:rPr>
      </w:pPr>
      <w:r w:rsidRPr="00483804">
        <w:rPr>
          <w:rFonts w:ascii="Arial" w:hAnsi="Arial" w:cs="Arial"/>
        </w:rPr>
        <w:t>Aplica para toda</w:t>
      </w:r>
      <w:r w:rsidR="006D1241" w:rsidRPr="00483804">
        <w:rPr>
          <w:rFonts w:ascii="Arial" w:hAnsi="Arial" w:cs="Arial"/>
        </w:rPr>
        <w:t xml:space="preserve"> sospecha de </w:t>
      </w:r>
      <w:r w:rsidRPr="00483804">
        <w:rPr>
          <w:rFonts w:ascii="Arial" w:hAnsi="Arial" w:cs="Arial"/>
        </w:rPr>
        <w:t xml:space="preserve">evento </w:t>
      </w:r>
      <w:r w:rsidR="006D1241" w:rsidRPr="00483804">
        <w:rPr>
          <w:rFonts w:ascii="Arial" w:hAnsi="Arial" w:cs="Arial"/>
        </w:rPr>
        <w:t>advers</w:t>
      </w:r>
      <w:r w:rsidRPr="00483804">
        <w:rPr>
          <w:rFonts w:ascii="Arial" w:hAnsi="Arial" w:cs="Arial"/>
        </w:rPr>
        <w:t xml:space="preserve">o presentado en </w:t>
      </w:r>
      <w:r w:rsidRPr="00483804">
        <w:rPr>
          <w:rFonts w:ascii="Arial" w:hAnsi="Arial" w:cs="Arial"/>
          <w:b/>
          <w:bCs/>
          <w:color w:val="FF0000"/>
        </w:rPr>
        <w:t>[colocar nombre del establecimiento]</w:t>
      </w:r>
      <w:r w:rsidR="006D1241" w:rsidRPr="00483804">
        <w:rPr>
          <w:rFonts w:ascii="Arial" w:hAnsi="Arial" w:cs="Arial"/>
        </w:rPr>
        <w:t>.</w:t>
      </w:r>
    </w:p>
    <w:p w14:paraId="2776AB2F" w14:textId="77777777" w:rsidR="00B84888" w:rsidRDefault="00B84888" w:rsidP="00754165">
      <w:pPr>
        <w:spacing w:line="276" w:lineRule="auto"/>
        <w:jc w:val="both"/>
        <w:rPr>
          <w:rFonts w:ascii="Arial" w:hAnsi="Arial" w:cs="Arial"/>
          <w:b/>
        </w:rPr>
      </w:pPr>
    </w:p>
    <w:p w14:paraId="35EC6547" w14:textId="526C7FFB" w:rsidR="007108C5" w:rsidRPr="00613C2D" w:rsidRDefault="007108C5" w:rsidP="00613C2D">
      <w:pPr>
        <w:pStyle w:val="ListParagraph"/>
        <w:numPr>
          <w:ilvl w:val="0"/>
          <w:numId w:val="19"/>
        </w:numPr>
        <w:spacing w:line="276" w:lineRule="auto"/>
        <w:jc w:val="both"/>
        <w:rPr>
          <w:rFonts w:ascii="Arial" w:hAnsi="Arial" w:cs="Arial"/>
          <w:b/>
        </w:rPr>
      </w:pPr>
      <w:r w:rsidRPr="00613C2D">
        <w:rPr>
          <w:rFonts w:ascii="Arial" w:hAnsi="Arial" w:cs="Arial"/>
          <w:b/>
        </w:rPr>
        <w:t>Definiciones</w:t>
      </w:r>
    </w:p>
    <w:p w14:paraId="48F6226B" w14:textId="3FDD2525" w:rsidR="00EF3846" w:rsidRPr="00483804" w:rsidRDefault="00EF3846" w:rsidP="00EF122E">
      <w:pPr>
        <w:spacing w:line="276" w:lineRule="auto"/>
        <w:jc w:val="both"/>
        <w:rPr>
          <w:rFonts w:ascii="Arial" w:hAnsi="Arial" w:cs="Arial"/>
          <w:b/>
        </w:rPr>
      </w:pPr>
      <w:r w:rsidRPr="00483804">
        <w:rPr>
          <w:rFonts w:ascii="Arial" w:hAnsi="Arial" w:cs="Arial"/>
          <w:b/>
        </w:rPr>
        <w:t xml:space="preserve">Buenas Prácticas de Farmacovigilancia: </w:t>
      </w:r>
      <w:r w:rsidR="00251C8C">
        <w:rPr>
          <w:rFonts w:ascii="Arial" w:hAnsi="Arial" w:cs="Arial"/>
        </w:rPr>
        <w:t>c</w:t>
      </w:r>
      <w:r w:rsidRPr="00483804">
        <w:rPr>
          <w:rFonts w:ascii="Arial" w:hAnsi="Arial" w:cs="Arial"/>
        </w:rPr>
        <w:t>onjunto de normas o recomendaciones</w:t>
      </w:r>
      <w:r w:rsidR="00EF122E">
        <w:rPr>
          <w:rFonts w:ascii="Arial" w:hAnsi="Arial" w:cs="Arial"/>
        </w:rPr>
        <w:t xml:space="preserve"> </w:t>
      </w:r>
      <w:r w:rsidRPr="00483804">
        <w:rPr>
          <w:rFonts w:ascii="Arial" w:hAnsi="Arial" w:cs="Arial"/>
        </w:rPr>
        <w:t>destinadas a garantizar la autenticidad y la calidad de los datos recolectados en farmacovigilancia, que permitan evaluar en cada momento los riesgos atribuibles al medicamento; la confidencialidad de la información que se ha notificado sobre las reacciones adversas y el uso de criterios uniformes en la evaluación de las notificaciones y en la generación de señales de alerta.</w:t>
      </w:r>
      <w:r w:rsidR="00731D24" w:rsidRPr="00483804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-1063248526"/>
          <w:citation/>
        </w:sdtPr>
        <w:sdtEndPr/>
        <w:sdtContent>
          <w:r w:rsidR="00006E43">
            <w:rPr>
              <w:rFonts w:ascii="Arial" w:hAnsi="Arial" w:cs="Arial"/>
            </w:rPr>
            <w:fldChar w:fldCharType="begin"/>
          </w:r>
          <w:r w:rsidR="00500621">
            <w:rPr>
              <w:rFonts w:ascii="Arial" w:hAnsi="Arial" w:cs="Arial"/>
            </w:rPr>
            <w:instrText xml:space="preserve">CITATION Reg09 \l 5130 </w:instrText>
          </w:r>
          <w:r w:rsidR="00006E43">
            <w:rPr>
              <w:rFonts w:ascii="Arial" w:hAnsi="Arial" w:cs="Arial"/>
            </w:rPr>
            <w:fldChar w:fldCharType="separate"/>
          </w:r>
          <w:r w:rsidR="00500621" w:rsidRPr="00500621">
            <w:rPr>
              <w:rFonts w:ascii="Arial" w:hAnsi="Arial" w:cs="Arial"/>
              <w:noProof/>
            </w:rPr>
            <w:t>(Reglamento del Sistema Nacional de Farmacovigilancia, 2009)</w:t>
          </w:r>
          <w:r w:rsidR="00006E43">
            <w:rPr>
              <w:rFonts w:ascii="Arial" w:hAnsi="Arial" w:cs="Arial"/>
            </w:rPr>
            <w:fldChar w:fldCharType="end"/>
          </w:r>
        </w:sdtContent>
      </w:sdt>
    </w:p>
    <w:p w14:paraId="2593439B" w14:textId="6E19BF90" w:rsidR="00EF3846" w:rsidRPr="00483804" w:rsidRDefault="00EF3846" w:rsidP="00754165">
      <w:pPr>
        <w:spacing w:line="276" w:lineRule="auto"/>
        <w:jc w:val="both"/>
        <w:rPr>
          <w:rFonts w:ascii="Arial" w:hAnsi="Arial" w:cs="Arial"/>
          <w:b/>
        </w:rPr>
      </w:pPr>
      <w:r w:rsidRPr="00483804">
        <w:rPr>
          <w:rFonts w:ascii="Arial" w:hAnsi="Arial" w:cs="Arial"/>
          <w:b/>
        </w:rPr>
        <w:t>Centro Nacional de Farmacovigilancia</w:t>
      </w:r>
      <w:r w:rsidR="001E5CBF" w:rsidRPr="00483804">
        <w:rPr>
          <w:rFonts w:ascii="Arial" w:hAnsi="Arial" w:cs="Arial"/>
          <w:b/>
        </w:rPr>
        <w:t xml:space="preserve"> (CNF</w:t>
      </w:r>
      <w:r w:rsidR="00A73A7A">
        <w:rPr>
          <w:rFonts w:ascii="Arial" w:hAnsi="Arial" w:cs="Arial"/>
          <w:b/>
        </w:rPr>
        <w:t>V</w:t>
      </w:r>
      <w:r w:rsidR="001E5CBF" w:rsidRPr="00483804">
        <w:rPr>
          <w:rFonts w:ascii="Arial" w:hAnsi="Arial" w:cs="Arial"/>
          <w:b/>
        </w:rPr>
        <w:t>)</w:t>
      </w:r>
      <w:r w:rsidRPr="00483804">
        <w:rPr>
          <w:rFonts w:ascii="Arial" w:hAnsi="Arial" w:cs="Arial"/>
          <w:b/>
        </w:rPr>
        <w:t xml:space="preserve">: </w:t>
      </w:r>
      <w:r w:rsidR="001415E8" w:rsidRPr="00483804">
        <w:rPr>
          <w:rFonts w:ascii="Arial" w:hAnsi="Arial" w:cs="Arial"/>
        </w:rPr>
        <w:t>o</w:t>
      </w:r>
      <w:r w:rsidRPr="00483804">
        <w:rPr>
          <w:rFonts w:ascii="Arial" w:hAnsi="Arial" w:cs="Arial"/>
        </w:rPr>
        <w:t>rganización que integra las actividades que el Ministerio de Salud realiza para analizar y gestionar la información sobre sospechas de reacciones adversas a los medicamentos. Participa en el Programa Internacional de la Organización Mundial de la Salud (OMS) de Seguridad de Medicamentos.</w:t>
      </w:r>
      <w:r w:rsidR="00731D24" w:rsidRPr="00483804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927465439"/>
          <w:citation/>
        </w:sdtPr>
        <w:sdtEndPr/>
        <w:sdtContent>
          <w:r w:rsidR="00006E43">
            <w:rPr>
              <w:rFonts w:ascii="Arial" w:hAnsi="Arial" w:cs="Arial"/>
            </w:rPr>
            <w:fldChar w:fldCharType="begin"/>
          </w:r>
          <w:r w:rsidR="00500621">
            <w:rPr>
              <w:rFonts w:ascii="Arial" w:hAnsi="Arial" w:cs="Arial"/>
            </w:rPr>
            <w:instrText xml:space="preserve">CITATION Reg09 \l 5130 </w:instrText>
          </w:r>
          <w:r w:rsidR="00006E43">
            <w:rPr>
              <w:rFonts w:ascii="Arial" w:hAnsi="Arial" w:cs="Arial"/>
            </w:rPr>
            <w:fldChar w:fldCharType="separate"/>
          </w:r>
          <w:r w:rsidR="00500621" w:rsidRPr="00500621">
            <w:rPr>
              <w:rFonts w:ascii="Arial" w:hAnsi="Arial" w:cs="Arial"/>
              <w:noProof/>
            </w:rPr>
            <w:t>(Reglamento del Sistema Nacional de Farmacovigilancia, 2009)</w:t>
          </w:r>
          <w:r w:rsidR="00006E43">
            <w:rPr>
              <w:rFonts w:ascii="Arial" w:hAnsi="Arial" w:cs="Arial"/>
            </w:rPr>
            <w:fldChar w:fldCharType="end"/>
          </w:r>
        </w:sdtContent>
      </w:sdt>
    </w:p>
    <w:p w14:paraId="0559A3B8" w14:textId="7FA8993F" w:rsidR="00EF3846" w:rsidRPr="00483804" w:rsidRDefault="00EF3846" w:rsidP="00754165">
      <w:pPr>
        <w:spacing w:line="276" w:lineRule="auto"/>
        <w:jc w:val="both"/>
        <w:rPr>
          <w:rFonts w:ascii="Arial" w:hAnsi="Arial" w:cs="Arial"/>
          <w:b/>
        </w:rPr>
      </w:pPr>
      <w:r w:rsidRPr="00483804">
        <w:rPr>
          <w:rFonts w:ascii="Arial" w:hAnsi="Arial" w:cs="Arial"/>
          <w:b/>
        </w:rPr>
        <w:lastRenderedPageBreak/>
        <w:t xml:space="preserve">Farmacovigilancia: </w:t>
      </w:r>
      <w:r w:rsidR="001415E8" w:rsidRPr="00483804">
        <w:rPr>
          <w:rFonts w:ascii="Arial" w:hAnsi="Arial" w:cs="Arial"/>
        </w:rPr>
        <w:t>a</w:t>
      </w:r>
      <w:r w:rsidRPr="00483804">
        <w:rPr>
          <w:rFonts w:ascii="Arial" w:hAnsi="Arial" w:cs="Arial"/>
        </w:rPr>
        <w:t>ctividad de salud pública destinada a la identificación, cuantificación, evaluación y prevención de los riesgos asociados del uso de medicamentos de uso humano una vez comercializados.</w:t>
      </w:r>
      <w:r w:rsidR="00731D24" w:rsidRPr="00483804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-694463901"/>
          <w:citation/>
        </w:sdtPr>
        <w:sdtEndPr/>
        <w:sdtContent>
          <w:r w:rsidR="00006E43">
            <w:rPr>
              <w:rFonts w:ascii="Arial" w:hAnsi="Arial" w:cs="Arial"/>
            </w:rPr>
            <w:fldChar w:fldCharType="begin"/>
          </w:r>
          <w:r w:rsidR="00500621">
            <w:rPr>
              <w:rFonts w:ascii="Arial" w:hAnsi="Arial" w:cs="Arial"/>
            </w:rPr>
            <w:instrText xml:space="preserve">CITATION Reg09 \l 5130 </w:instrText>
          </w:r>
          <w:r w:rsidR="00006E43">
            <w:rPr>
              <w:rFonts w:ascii="Arial" w:hAnsi="Arial" w:cs="Arial"/>
            </w:rPr>
            <w:fldChar w:fldCharType="separate"/>
          </w:r>
          <w:r w:rsidR="00500621" w:rsidRPr="00500621">
            <w:rPr>
              <w:rFonts w:ascii="Arial" w:hAnsi="Arial" w:cs="Arial"/>
              <w:noProof/>
            </w:rPr>
            <w:t>(Reglamento del Sistema Nacional de Farmacovigilancia, 2009)</w:t>
          </w:r>
          <w:r w:rsidR="00006E43">
            <w:rPr>
              <w:rFonts w:ascii="Arial" w:hAnsi="Arial" w:cs="Arial"/>
            </w:rPr>
            <w:fldChar w:fldCharType="end"/>
          </w:r>
        </w:sdtContent>
      </w:sdt>
    </w:p>
    <w:p w14:paraId="468AE461" w14:textId="7CC19E50" w:rsidR="00EF3846" w:rsidRDefault="002D5A0D" w:rsidP="00754165">
      <w:pPr>
        <w:spacing w:line="276" w:lineRule="auto"/>
        <w:jc w:val="both"/>
        <w:rPr>
          <w:rFonts w:ascii="Arial" w:hAnsi="Arial" w:cs="Arial"/>
        </w:rPr>
      </w:pPr>
      <w:r w:rsidRPr="00483804">
        <w:rPr>
          <w:rFonts w:ascii="Arial" w:hAnsi="Arial" w:cs="Arial"/>
          <w:b/>
        </w:rPr>
        <w:t xml:space="preserve">Formulario oficial: </w:t>
      </w:r>
      <w:r w:rsidR="001415E8" w:rsidRPr="00483804">
        <w:rPr>
          <w:rFonts w:ascii="Arial" w:hAnsi="Arial" w:cs="Arial"/>
        </w:rPr>
        <w:t>i</w:t>
      </w:r>
      <w:r w:rsidRPr="00483804">
        <w:rPr>
          <w:rFonts w:ascii="Arial" w:hAnsi="Arial" w:cs="Arial"/>
        </w:rPr>
        <w:t>nstrumento empleado para recopilar datos clínicos e información relacionada con el medicamento sospechoso y la manifestación clínica considerada como reacción adversa.</w:t>
      </w:r>
      <w:r w:rsidR="00731D24" w:rsidRPr="00483804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-1207183715"/>
          <w:citation/>
        </w:sdtPr>
        <w:sdtEndPr/>
        <w:sdtContent>
          <w:r w:rsidR="00006E43">
            <w:rPr>
              <w:rFonts w:ascii="Arial" w:hAnsi="Arial" w:cs="Arial"/>
            </w:rPr>
            <w:fldChar w:fldCharType="begin"/>
          </w:r>
          <w:r w:rsidR="00500621">
            <w:rPr>
              <w:rFonts w:ascii="Arial" w:hAnsi="Arial" w:cs="Arial"/>
            </w:rPr>
            <w:instrText xml:space="preserve">CITATION Reg09 \l 5130 </w:instrText>
          </w:r>
          <w:r w:rsidR="00006E43">
            <w:rPr>
              <w:rFonts w:ascii="Arial" w:hAnsi="Arial" w:cs="Arial"/>
            </w:rPr>
            <w:fldChar w:fldCharType="separate"/>
          </w:r>
          <w:r w:rsidR="00500621" w:rsidRPr="00500621">
            <w:rPr>
              <w:rFonts w:ascii="Arial" w:hAnsi="Arial" w:cs="Arial"/>
              <w:noProof/>
            </w:rPr>
            <w:t>(Reglamento del Sistema Nacional de Farmacovigilancia, 2009)</w:t>
          </w:r>
          <w:r w:rsidR="00006E43">
            <w:rPr>
              <w:rFonts w:ascii="Arial" w:hAnsi="Arial" w:cs="Arial"/>
            </w:rPr>
            <w:fldChar w:fldCharType="end"/>
          </w:r>
        </w:sdtContent>
      </w:sdt>
    </w:p>
    <w:p w14:paraId="2AE35FE5" w14:textId="3EE2C237" w:rsidR="00A73A7A" w:rsidRPr="00A73A7A" w:rsidRDefault="00A73A7A" w:rsidP="00754165">
      <w:pPr>
        <w:spacing w:line="276" w:lineRule="auto"/>
        <w:jc w:val="both"/>
        <w:rPr>
          <w:rFonts w:ascii="Arial" w:hAnsi="Arial" w:cs="Arial"/>
        </w:rPr>
      </w:pPr>
      <w:r w:rsidRPr="00A73A7A">
        <w:rPr>
          <w:rFonts w:ascii="Arial" w:hAnsi="Arial" w:cs="Arial"/>
          <w:b/>
          <w:bCs/>
        </w:rPr>
        <w:t>Notificación: </w:t>
      </w:r>
      <w:r w:rsidRPr="00A73A7A">
        <w:rPr>
          <w:rFonts w:ascii="Arial" w:hAnsi="Arial" w:cs="Arial"/>
        </w:rPr>
        <w:t>Comunicación de una sospecha de reacción adversa a un medicamento al CNFV mediante los formularios de notificación de reacción adversa</w:t>
      </w:r>
      <w:r>
        <w:rPr>
          <w:rFonts w:ascii="Arial" w:hAnsi="Arial" w:cs="Arial"/>
        </w:rPr>
        <w:t xml:space="preserve"> </w:t>
      </w:r>
      <w:r w:rsidRPr="00A73A7A">
        <w:rPr>
          <w:rFonts w:ascii="Arial" w:hAnsi="Arial" w:cs="Arial"/>
        </w:rPr>
        <w:t>establecidos por el Ministerio de Salud.</w:t>
      </w:r>
      <w:r>
        <w:rPr>
          <w:rFonts w:ascii="Arial" w:hAnsi="Arial" w:cs="Arial"/>
        </w:rPr>
        <w:t xml:space="preserve"> (Reglamento Buenas Prácticas de Farmacovigilancia, 2016)</w:t>
      </w:r>
    </w:p>
    <w:p w14:paraId="09623338" w14:textId="17539681" w:rsidR="00A73A7A" w:rsidRPr="00251C8C" w:rsidRDefault="00085EE4" w:rsidP="00754165">
      <w:pPr>
        <w:spacing w:line="276" w:lineRule="auto"/>
        <w:jc w:val="both"/>
        <w:rPr>
          <w:rFonts w:ascii="Arial" w:hAnsi="Arial" w:cs="Arial"/>
        </w:rPr>
      </w:pPr>
      <w:r w:rsidRPr="00251C8C">
        <w:rPr>
          <w:rFonts w:ascii="Arial" w:hAnsi="Arial" w:cs="Arial"/>
          <w:b/>
          <w:bCs/>
        </w:rPr>
        <w:t>Evento adverso</w:t>
      </w:r>
      <w:r w:rsidRPr="00251C8C">
        <w:rPr>
          <w:rFonts w:ascii="Arial" w:hAnsi="Arial" w:cs="Arial"/>
        </w:rPr>
        <w:t xml:space="preserve">: </w:t>
      </w:r>
      <w:r w:rsidR="00251C8C" w:rsidRPr="00251C8C">
        <w:rPr>
          <w:rFonts w:ascii="Arial" w:hAnsi="Arial" w:cs="Arial"/>
        </w:rPr>
        <w:t>todo incidente imprevisto e inesperado que surge como consecuencia de un tratamiento o por una complicación médica, no por la enfermedad de fondo, y que da lugar a una hospitalización prolongada, a una discapacidad en el momento de la alta médica, o ambas cosas.</w:t>
      </w:r>
      <w:r w:rsidR="00251C8C">
        <w:rPr>
          <w:rFonts w:ascii="Arial" w:hAnsi="Arial" w:cs="Arial"/>
        </w:rPr>
        <w:t xml:space="preserve"> (CONAMED-OPS. Órgano de difusión del Centro colaborador en Materia de Calidad y Seguridad del Paciente. 2015)</w:t>
      </w:r>
    </w:p>
    <w:p w14:paraId="59683700" w14:textId="0046D672" w:rsidR="00EF3846" w:rsidRPr="00483804" w:rsidRDefault="00EF3846" w:rsidP="00754165">
      <w:pPr>
        <w:spacing w:line="276" w:lineRule="auto"/>
        <w:jc w:val="both"/>
        <w:rPr>
          <w:rFonts w:ascii="Arial" w:hAnsi="Arial" w:cs="Arial"/>
          <w:b/>
        </w:rPr>
      </w:pPr>
      <w:r w:rsidRPr="00483804">
        <w:rPr>
          <w:rFonts w:ascii="Arial" w:hAnsi="Arial" w:cs="Arial"/>
          <w:b/>
        </w:rPr>
        <w:t xml:space="preserve">Reacción adversa: </w:t>
      </w:r>
      <w:r w:rsidR="001415E8" w:rsidRPr="00483804">
        <w:rPr>
          <w:rFonts w:ascii="Arial" w:hAnsi="Arial" w:cs="Arial"/>
        </w:rPr>
        <w:t>r</w:t>
      </w:r>
      <w:r w:rsidRPr="00483804">
        <w:rPr>
          <w:rFonts w:ascii="Arial" w:hAnsi="Arial" w:cs="Arial"/>
        </w:rPr>
        <w:t>espuesta a un medicamento que sea nociva y no intencionada, y que tenga lugar a dosis que se apliquen normalmente en el ser humano para la profilaxis, el diagnóstico o el tratamiento de enfermedades, o para la restauración, corrección o modificación de funciones fisiológicas.</w:t>
      </w:r>
      <w:r w:rsidR="00731D24" w:rsidRPr="00483804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-576819720"/>
          <w:citation/>
        </w:sdtPr>
        <w:sdtEndPr/>
        <w:sdtContent>
          <w:r w:rsidR="00006E43">
            <w:rPr>
              <w:rFonts w:ascii="Arial" w:hAnsi="Arial" w:cs="Arial"/>
            </w:rPr>
            <w:fldChar w:fldCharType="begin"/>
          </w:r>
          <w:r w:rsidR="00500621">
            <w:rPr>
              <w:rFonts w:ascii="Arial" w:hAnsi="Arial" w:cs="Arial"/>
            </w:rPr>
            <w:instrText xml:space="preserve">CITATION Reg09 \l 5130 </w:instrText>
          </w:r>
          <w:r w:rsidR="00006E43">
            <w:rPr>
              <w:rFonts w:ascii="Arial" w:hAnsi="Arial" w:cs="Arial"/>
            </w:rPr>
            <w:fldChar w:fldCharType="separate"/>
          </w:r>
          <w:r w:rsidR="00500621" w:rsidRPr="00500621">
            <w:rPr>
              <w:rFonts w:ascii="Arial" w:hAnsi="Arial" w:cs="Arial"/>
              <w:noProof/>
            </w:rPr>
            <w:t>(Reglamento del Sistema Nacional de Farmacovigilancia, 2009)</w:t>
          </w:r>
          <w:r w:rsidR="00006E43">
            <w:rPr>
              <w:rFonts w:ascii="Arial" w:hAnsi="Arial" w:cs="Arial"/>
            </w:rPr>
            <w:fldChar w:fldCharType="end"/>
          </w:r>
        </w:sdtContent>
      </w:sdt>
    </w:p>
    <w:p w14:paraId="0E12EC12" w14:textId="60CEC3CA" w:rsidR="00EF3846" w:rsidRDefault="00EF3846" w:rsidP="00754165">
      <w:pPr>
        <w:spacing w:after="0" w:line="276" w:lineRule="auto"/>
        <w:jc w:val="both"/>
        <w:rPr>
          <w:rFonts w:ascii="Arial" w:hAnsi="Arial" w:cs="Arial"/>
        </w:rPr>
      </w:pPr>
      <w:r w:rsidRPr="00483804">
        <w:rPr>
          <w:rFonts w:ascii="Arial" w:hAnsi="Arial" w:cs="Arial"/>
          <w:b/>
        </w:rPr>
        <w:t xml:space="preserve">Reacción adversa grave: </w:t>
      </w:r>
      <w:r w:rsidRPr="00483804">
        <w:rPr>
          <w:rFonts w:ascii="Arial" w:hAnsi="Arial" w:cs="Arial"/>
        </w:rPr>
        <w:t>Cualquier reacción adversa que ocasione la muerte, pueda poner en peligro la vida, exija la hospitalización del paciente o la prolongación de la hospitalización ya existente, ocasione una discapacidad o invalidez significativa o persistente u origine anomalía congénita o defecto de nacimiento. A efectos de su notificación, se tratarán también como graves aquellas sospechas de reacción adversa que se consideren importantes desde el punto de vista médico, aunque no cumplan los criterios anteriores.</w:t>
      </w:r>
      <w:r w:rsidR="00CE5C52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1622264574"/>
          <w:citation/>
        </w:sdtPr>
        <w:sdtEndPr/>
        <w:sdtContent>
          <w:r w:rsidR="00CE5C52">
            <w:rPr>
              <w:rFonts w:ascii="Arial" w:hAnsi="Arial" w:cs="Arial"/>
            </w:rPr>
            <w:fldChar w:fldCharType="begin"/>
          </w:r>
          <w:r w:rsidR="00500621">
            <w:rPr>
              <w:rFonts w:ascii="Arial" w:hAnsi="Arial" w:cs="Arial"/>
            </w:rPr>
            <w:instrText xml:space="preserve">CITATION Reg09 \l 5130 </w:instrText>
          </w:r>
          <w:r w:rsidR="00CE5C52">
            <w:rPr>
              <w:rFonts w:ascii="Arial" w:hAnsi="Arial" w:cs="Arial"/>
            </w:rPr>
            <w:fldChar w:fldCharType="separate"/>
          </w:r>
          <w:r w:rsidR="00500621" w:rsidRPr="00500621">
            <w:rPr>
              <w:rFonts w:ascii="Arial" w:hAnsi="Arial" w:cs="Arial"/>
              <w:noProof/>
            </w:rPr>
            <w:t>(Reglamento del Sistema Nacional de Farmacovigilancia, 2009)</w:t>
          </w:r>
          <w:r w:rsidR="00CE5C52">
            <w:rPr>
              <w:rFonts w:ascii="Arial" w:hAnsi="Arial" w:cs="Arial"/>
            </w:rPr>
            <w:fldChar w:fldCharType="end"/>
          </w:r>
        </w:sdtContent>
      </w:sdt>
    </w:p>
    <w:p w14:paraId="773A122B" w14:textId="77777777" w:rsidR="00AE73E0" w:rsidRPr="00483804" w:rsidRDefault="00AE73E0" w:rsidP="00754165">
      <w:pPr>
        <w:spacing w:after="0" w:line="276" w:lineRule="auto"/>
        <w:jc w:val="both"/>
        <w:rPr>
          <w:rFonts w:ascii="Arial" w:hAnsi="Arial" w:cs="Arial"/>
        </w:rPr>
      </w:pPr>
    </w:p>
    <w:p w14:paraId="06F725B1" w14:textId="0160CB53" w:rsidR="00EF3846" w:rsidRPr="00483804" w:rsidRDefault="00EF3846" w:rsidP="00754165">
      <w:pPr>
        <w:spacing w:after="0" w:line="276" w:lineRule="auto"/>
        <w:ind w:firstLine="708"/>
        <w:jc w:val="both"/>
        <w:rPr>
          <w:rFonts w:ascii="Arial" w:hAnsi="Arial" w:cs="Arial"/>
        </w:rPr>
      </w:pPr>
      <w:r w:rsidRPr="00483804">
        <w:rPr>
          <w:rFonts w:ascii="Arial" w:hAnsi="Arial" w:cs="Arial"/>
        </w:rPr>
        <w:t>a.</w:t>
      </w:r>
      <w:r w:rsidR="00D337C8" w:rsidRPr="00483804">
        <w:rPr>
          <w:rFonts w:ascii="Arial" w:hAnsi="Arial" w:cs="Arial"/>
        </w:rPr>
        <w:t xml:space="preserve"> </w:t>
      </w:r>
      <w:r w:rsidRPr="00483804">
        <w:rPr>
          <w:rFonts w:ascii="Arial" w:hAnsi="Arial" w:cs="Arial"/>
        </w:rPr>
        <w:t>Provoquen la muerte al paciente.</w:t>
      </w:r>
    </w:p>
    <w:p w14:paraId="526D9ECA" w14:textId="2F17A37F" w:rsidR="00EF3846" w:rsidRPr="00483804" w:rsidRDefault="00EF3846" w:rsidP="00754165">
      <w:pPr>
        <w:spacing w:after="0" w:line="276" w:lineRule="auto"/>
        <w:ind w:firstLine="708"/>
        <w:jc w:val="both"/>
        <w:rPr>
          <w:rFonts w:ascii="Arial" w:hAnsi="Arial" w:cs="Arial"/>
        </w:rPr>
      </w:pPr>
      <w:r w:rsidRPr="00483804">
        <w:rPr>
          <w:rFonts w:ascii="Arial" w:hAnsi="Arial" w:cs="Arial"/>
        </w:rPr>
        <w:t>b.</w:t>
      </w:r>
      <w:r w:rsidR="00D337C8" w:rsidRPr="00483804">
        <w:rPr>
          <w:rFonts w:ascii="Arial" w:hAnsi="Arial" w:cs="Arial"/>
        </w:rPr>
        <w:t xml:space="preserve"> </w:t>
      </w:r>
      <w:r w:rsidRPr="00483804">
        <w:rPr>
          <w:rFonts w:ascii="Arial" w:hAnsi="Arial" w:cs="Arial"/>
        </w:rPr>
        <w:t>Amenacen la vida del paciente.</w:t>
      </w:r>
    </w:p>
    <w:p w14:paraId="52717AA8" w14:textId="3B9CFA49" w:rsidR="00EF3846" w:rsidRPr="00483804" w:rsidRDefault="00EF3846" w:rsidP="00754165">
      <w:pPr>
        <w:spacing w:after="0" w:line="276" w:lineRule="auto"/>
        <w:ind w:firstLine="708"/>
        <w:jc w:val="both"/>
        <w:rPr>
          <w:rFonts w:ascii="Arial" w:hAnsi="Arial" w:cs="Arial"/>
        </w:rPr>
      </w:pPr>
      <w:r w:rsidRPr="00483804">
        <w:rPr>
          <w:rFonts w:ascii="Arial" w:hAnsi="Arial" w:cs="Arial"/>
        </w:rPr>
        <w:t>c.</w:t>
      </w:r>
      <w:r w:rsidR="00D337C8" w:rsidRPr="00483804">
        <w:rPr>
          <w:rFonts w:ascii="Arial" w:hAnsi="Arial" w:cs="Arial"/>
        </w:rPr>
        <w:t xml:space="preserve"> </w:t>
      </w:r>
      <w:r w:rsidRPr="00483804">
        <w:rPr>
          <w:rFonts w:ascii="Arial" w:hAnsi="Arial" w:cs="Arial"/>
        </w:rPr>
        <w:t>Provoquen la hospitalización o que la prolonguen.</w:t>
      </w:r>
    </w:p>
    <w:p w14:paraId="667B5F9D" w14:textId="32961238" w:rsidR="00EF3846" w:rsidRPr="00483804" w:rsidRDefault="00EF3846" w:rsidP="00754165">
      <w:pPr>
        <w:spacing w:after="0" w:line="276" w:lineRule="auto"/>
        <w:ind w:firstLine="708"/>
        <w:jc w:val="both"/>
        <w:rPr>
          <w:rFonts w:ascii="Arial" w:hAnsi="Arial" w:cs="Arial"/>
        </w:rPr>
      </w:pPr>
      <w:r w:rsidRPr="00483804">
        <w:rPr>
          <w:rFonts w:ascii="Arial" w:hAnsi="Arial" w:cs="Arial"/>
        </w:rPr>
        <w:t>d.</w:t>
      </w:r>
      <w:r w:rsidR="00D337C8" w:rsidRPr="00483804">
        <w:rPr>
          <w:rFonts w:ascii="Arial" w:hAnsi="Arial" w:cs="Arial"/>
        </w:rPr>
        <w:t xml:space="preserve"> </w:t>
      </w:r>
      <w:r w:rsidRPr="00483804">
        <w:rPr>
          <w:rFonts w:ascii="Arial" w:hAnsi="Arial" w:cs="Arial"/>
        </w:rPr>
        <w:t>Ocasionen incapacidad laboral o escolar.</w:t>
      </w:r>
    </w:p>
    <w:p w14:paraId="260FE90C" w14:textId="54B09CC9" w:rsidR="00EF3846" w:rsidRPr="00483804" w:rsidRDefault="00EF3846" w:rsidP="00754165">
      <w:pPr>
        <w:spacing w:after="0" w:line="276" w:lineRule="auto"/>
        <w:ind w:firstLine="708"/>
        <w:jc w:val="both"/>
        <w:rPr>
          <w:rFonts w:ascii="Arial" w:hAnsi="Arial" w:cs="Arial"/>
        </w:rPr>
      </w:pPr>
      <w:r w:rsidRPr="00483804">
        <w:rPr>
          <w:rFonts w:ascii="Arial" w:hAnsi="Arial" w:cs="Arial"/>
        </w:rPr>
        <w:t>e.</w:t>
      </w:r>
      <w:r w:rsidR="00D337C8" w:rsidRPr="00483804">
        <w:rPr>
          <w:rFonts w:ascii="Arial" w:hAnsi="Arial" w:cs="Arial"/>
        </w:rPr>
        <w:t xml:space="preserve"> </w:t>
      </w:r>
      <w:r w:rsidRPr="00483804">
        <w:rPr>
          <w:rFonts w:ascii="Arial" w:hAnsi="Arial" w:cs="Arial"/>
        </w:rPr>
        <w:t>Induzcan defectos congénitos</w:t>
      </w:r>
    </w:p>
    <w:p w14:paraId="4B6C311F" w14:textId="23981941" w:rsidR="00EF3846" w:rsidRPr="00483804" w:rsidRDefault="00EF3846" w:rsidP="00754165">
      <w:pPr>
        <w:spacing w:after="0" w:line="276" w:lineRule="auto"/>
        <w:ind w:firstLine="708"/>
        <w:jc w:val="both"/>
        <w:rPr>
          <w:rFonts w:ascii="Arial" w:hAnsi="Arial" w:cs="Arial"/>
        </w:rPr>
      </w:pPr>
      <w:r w:rsidRPr="00483804">
        <w:rPr>
          <w:rFonts w:ascii="Arial" w:hAnsi="Arial" w:cs="Arial"/>
        </w:rPr>
        <w:t>f.</w:t>
      </w:r>
      <w:r w:rsidR="00D337C8" w:rsidRPr="00483804">
        <w:rPr>
          <w:rFonts w:ascii="Arial" w:hAnsi="Arial" w:cs="Arial"/>
        </w:rPr>
        <w:t xml:space="preserve"> </w:t>
      </w:r>
      <w:r w:rsidRPr="00483804">
        <w:rPr>
          <w:rFonts w:ascii="Arial" w:hAnsi="Arial" w:cs="Arial"/>
        </w:rPr>
        <w:t>Sean importantes bajo criterio clínico.</w:t>
      </w:r>
    </w:p>
    <w:p w14:paraId="3DE0FC97" w14:textId="77777777" w:rsidR="004819C7" w:rsidRPr="00483804" w:rsidRDefault="004819C7" w:rsidP="00754165">
      <w:pPr>
        <w:spacing w:after="0" w:line="276" w:lineRule="auto"/>
        <w:jc w:val="both"/>
        <w:rPr>
          <w:rFonts w:ascii="Arial" w:hAnsi="Arial" w:cs="Arial"/>
        </w:rPr>
      </w:pPr>
    </w:p>
    <w:p w14:paraId="10A56235" w14:textId="5CFA41F9" w:rsidR="00EF3846" w:rsidRPr="00483804" w:rsidRDefault="00EF3846" w:rsidP="00754165">
      <w:pPr>
        <w:spacing w:line="276" w:lineRule="auto"/>
        <w:jc w:val="both"/>
        <w:rPr>
          <w:rFonts w:ascii="Arial" w:hAnsi="Arial" w:cs="Arial"/>
          <w:b/>
        </w:rPr>
      </w:pPr>
      <w:r w:rsidRPr="00483804">
        <w:rPr>
          <w:rFonts w:ascii="Arial" w:hAnsi="Arial" w:cs="Arial"/>
          <w:b/>
        </w:rPr>
        <w:lastRenderedPageBreak/>
        <w:t xml:space="preserve">Reacción adversa inesperada: </w:t>
      </w:r>
      <w:r w:rsidR="001D57A3">
        <w:rPr>
          <w:rFonts w:ascii="Arial" w:hAnsi="Arial" w:cs="Arial"/>
        </w:rPr>
        <w:t>c</w:t>
      </w:r>
      <w:r w:rsidRPr="00483804">
        <w:rPr>
          <w:rFonts w:ascii="Arial" w:hAnsi="Arial" w:cs="Arial"/>
        </w:rPr>
        <w:t>ualquier reacción adversa cuya naturaleza, gravedad o consecuencias no sean conocidos con la información oficial descrita en el registro del medicamento.</w:t>
      </w:r>
      <w:r w:rsidR="00731D24" w:rsidRPr="00483804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-276178283"/>
          <w:citation/>
        </w:sdtPr>
        <w:sdtEndPr/>
        <w:sdtContent>
          <w:r w:rsidR="00CE5C52">
            <w:rPr>
              <w:rFonts w:ascii="Arial" w:hAnsi="Arial" w:cs="Arial"/>
            </w:rPr>
            <w:fldChar w:fldCharType="begin"/>
          </w:r>
          <w:r w:rsidR="00500621">
            <w:rPr>
              <w:rFonts w:ascii="Arial" w:hAnsi="Arial" w:cs="Arial"/>
            </w:rPr>
            <w:instrText xml:space="preserve">CITATION Reg09 \l 5130 </w:instrText>
          </w:r>
          <w:r w:rsidR="00CE5C52">
            <w:rPr>
              <w:rFonts w:ascii="Arial" w:hAnsi="Arial" w:cs="Arial"/>
            </w:rPr>
            <w:fldChar w:fldCharType="separate"/>
          </w:r>
          <w:r w:rsidR="00500621" w:rsidRPr="00500621">
            <w:rPr>
              <w:rFonts w:ascii="Arial" w:hAnsi="Arial" w:cs="Arial"/>
              <w:noProof/>
            </w:rPr>
            <w:t>(Reglamento del Sistema Nacional de Farmacovigilancia, 2009)</w:t>
          </w:r>
          <w:r w:rsidR="00CE5C52">
            <w:rPr>
              <w:rFonts w:ascii="Arial" w:hAnsi="Arial" w:cs="Arial"/>
            </w:rPr>
            <w:fldChar w:fldCharType="end"/>
          </w:r>
        </w:sdtContent>
      </w:sdt>
    </w:p>
    <w:p w14:paraId="6D3D9ED4" w14:textId="7475B270" w:rsidR="004819C7" w:rsidRPr="00483804" w:rsidRDefault="00EF3846" w:rsidP="00754165">
      <w:pPr>
        <w:spacing w:line="276" w:lineRule="auto"/>
        <w:jc w:val="both"/>
        <w:rPr>
          <w:rFonts w:ascii="Arial" w:hAnsi="Arial" w:cs="Arial"/>
        </w:rPr>
      </w:pPr>
      <w:r w:rsidRPr="00483804">
        <w:rPr>
          <w:rFonts w:ascii="Arial" w:hAnsi="Arial" w:cs="Arial"/>
          <w:b/>
        </w:rPr>
        <w:t xml:space="preserve">Tarjeta amarilla: </w:t>
      </w:r>
      <w:r w:rsidR="001D57A3">
        <w:rPr>
          <w:rFonts w:ascii="Arial" w:hAnsi="Arial" w:cs="Arial"/>
        </w:rPr>
        <w:t>f</w:t>
      </w:r>
      <w:r w:rsidRPr="00483804">
        <w:rPr>
          <w:rFonts w:ascii="Arial" w:hAnsi="Arial" w:cs="Arial"/>
        </w:rPr>
        <w:t>ormulario oficial para la notificación de sospechas de reacciones adversas, distribuida a los establecimientos de salud.</w:t>
      </w:r>
      <w:r w:rsidR="00CE5C52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-1581208238"/>
          <w:citation/>
        </w:sdtPr>
        <w:sdtEndPr/>
        <w:sdtContent>
          <w:r w:rsidR="00CE5C52">
            <w:rPr>
              <w:rFonts w:ascii="Arial" w:hAnsi="Arial" w:cs="Arial"/>
            </w:rPr>
            <w:fldChar w:fldCharType="begin"/>
          </w:r>
          <w:r w:rsidR="00500621">
            <w:rPr>
              <w:rFonts w:ascii="Arial" w:hAnsi="Arial" w:cs="Arial"/>
            </w:rPr>
            <w:instrText xml:space="preserve">CITATION Reg09 \l 5130 </w:instrText>
          </w:r>
          <w:r w:rsidR="00CE5C52">
            <w:rPr>
              <w:rFonts w:ascii="Arial" w:hAnsi="Arial" w:cs="Arial"/>
            </w:rPr>
            <w:fldChar w:fldCharType="separate"/>
          </w:r>
          <w:r w:rsidR="00500621" w:rsidRPr="00500621">
            <w:rPr>
              <w:rFonts w:ascii="Arial" w:hAnsi="Arial" w:cs="Arial"/>
              <w:noProof/>
            </w:rPr>
            <w:t>(Reglamento del Sistema Nacional de Farmacovigilancia, 2009)</w:t>
          </w:r>
          <w:r w:rsidR="00CE5C52">
            <w:rPr>
              <w:rFonts w:ascii="Arial" w:hAnsi="Arial" w:cs="Arial"/>
            </w:rPr>
            <w:fldChar w:fldCharType="end"/>
          </w:r>
        </w:sdtContent>
      </w:sdt>
    </w:p>
    <w:p w14:paraId="5EBBA22D" w14:textId="4E88B878" w:rsidR="00C61F29" w:rsidRPr="001D47B4" w:rsidRDefault="00C61F29" w:rsidP="00754165">
      <w:pPr>
        <w:spacing w:line="276" w:lineRule="auto"/>
        <w:jc w:val="both"/>
        <w:rPr>
          <w:rFonts w:ascii="Arial" w:hAnsi="Arial" w:cs="Arial"/>
        </w:rPr>
      </w:pPr>
      <w:r w:rsidRPr="001D47B4">
        <w:rPr>
          <w:rFonts w:ascii="Arial" w:hAnsi="Arial" w:cs="Arial"/>
          <w:b/>
          <w:bCs/>
        </w:rPr>
        <w:t>Falla terapéutica: </w:t>
      </w:r>
      <w:r w:rsidR="001D47B4" w:rsidRPr="001D47B4">
        <w:rPr>
          <w:rFonts w:ascii="Arial" w:hAnsi="Arial" w:cs="Arial"/>
          <w:color w:val="000000"/>
        </w:rPr>
        <w:t>Toda aquella situación en que no se logre el efecto terapéutico esperado en el paciente, bajo dosificaciones adecuadas según la prescripción utilizada con fines profilácticos, diagnósticos, terapéuticos o para modificar una función fisiológica. (Reglamento Buenas Prácticas de Farmacovigilancia, 2016)</w:t>
      </w:r>
    </w:p>
    <w:p w14:paraId="4568423C" w14:textId="0CA2D686" w:rsidR="00CC712C" w:rsidRPr="00CC712C" w:rsidRDefault="00CC712C" w:rsidP="00CC712C">
      <w:pPr>
        <w:widowControl w:val="0"/>
        <w:spacing w:after="200" w:line="276" w:lineRule="auto"/>
        <w:jc w:val="both"/>
        <w:rPr>
          <w:rFonts w:ascii="Arial" w:hAnsi="Arial" w:cs="Arial"/>
          <w:b/>
        </w:rPr>
      </w:pPr>
      <w:proofErr w:type="spellStart"/>
      <w:r w:rsidRPr="00CC712C">
        <w:rPr>
          <w:rFonts w:ascii="Arial" w:hAnsi="Arial" w:cs="Arial"/>
          <w:b/>
        </w:rPr>
        <w:t>Noti</w:t>
      </w:r>
      <w:proofErr w:type="spellEnd"/>
      <w:r w:rsidRPr="00CC712C">
        <w:rPr>
          <w:rFonts w:ascii="Arial" w:hAnsi="Arial" w:cs="Arial"/>
          <w:b/>
        </w:rPr>
        <w:t xml:space="preserve">-FACEDRA: </w:t>
      </w:r>
      <w:r w:rsidRPr="00CC712C">
        <w:rPr>
          <w:rFonts w:ascii="Arial" w:hAnsi="Arial" w:cs="Arial"/>
        </w:rPr>
        <w:t>sistema electrónico para notificar sospechas de reacciones adversas a medicamentos</w:t>
      </w:r>
      <w:r>
        <w:rPr>
          <w:rFonts w:ascii="Arial" w:hAnsi="Arial" w:cs="Arial"/>
        </w:rPr>
        <w:t>.</w:t>
      </w:r>
    </w:p>
    <w:p w14:paraId="4D568508" w14:textId="0E6D68D2" w:rsidR="008D5F23" w:rsidRPr="00483804" w:rsidRDefault="008D5F23" w:rsidP="00754165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color w:val="FF0000"/>
        </w:rPr>
      </w:pPr>
      <w:r w:rsidRPr="00483804">
        <w:rPr>
          <w:rFonts w:ascii="Arial" w:hAnsi="Arial" w:cs="Arial"/>
          <w:b/>
          <w:bCs/>
          <w:color w:val="FF0000"/>
        </w:rPr>
        <w:t>[Agregar cualquier otra definición de relevancia que se considere necesaria para el pro</w:t>
      </w:r>
      <w:r w:rsidR="00F04046">
        <w:rPr>
          <w:rFonts w:ascii="Arial" w:hAnsi="Arial" w:cs="Arial"/>
          <w:b/>
          <w:bCs/>
          <w:color w:val="FF0000"/>
        </w:rPr>
        <w:t>cedimiento</w:t>
      </w:r>
      <w:r w:rsidRPr="00483804">
        <w:rPr>
          <w:rFonts w:ascii="Arial" w:hAnsi="Arial" w:cs="Arial"/>
          <w:b/>
          <w:bCs/>
          <w:color w:val="FF0000"/>
        </w:rPr>
        <w:t>]</w:t>
      </w:r>
    </w:p>
    <w:p w14:paraId="07E9F610" w14:textId="77777777" w:rsidR="00BB2788" w:rsidRPr="00483804" w:rsidRDefault="00BB2788" w:rsidP="00754165">
      <w:pPr>
        <w:spacing w:line="276" w:lineRule="auto"/>
        <w:jc w:val="both"/>
        <w:rPr>
          <w:rFonts w:ascii="Arial" w:hAnsi="Arial" w:cs="Arial"/>
          <w:b/>
        </w:rPr>
      </w:pPr>
    </w:p>
    <w:p w14:paraId="5C7E13C7" w14:textId="4610725D" w:rsidR="008D5F23" w:rsidRPr="00613C2D" w:rsidRDefault="007108C5" w:rsidP="00613C2D">
      <w:pPr>
        <w:pStyle w:val="ListParagraph"/>
        <w:numPr>
          <w:ilvl w:val="0"/>
          <w:numId w:val="19"/>
        </w:numPr>
        <w:spacing w:line="276" w:lineRule="auto"/>
        <w:jc w:val="both"/>
        <w:rPr>
          <w:rFonts w:ascii="Arial" w:hAnsi="Arial" w:cs="Arial"/>
          <w:b/>
        </w:rPr>
      </w:pPr>
      <w:r w:rsidRPr="00613C2D">
        <w:rPr>
          <w:rFonts w:ascii="Arial" w:hAnsi="Arial" w:cs="Arial"/>
          <w:b/>
        </w:rPr>
        <w:t>Equipo y materiales</w:t>
      </w:r>
    </w:p>
    <w:p w14:paraId="2CC0D798" w14:textId="77777777" w:rsidR="00613C2D" w:rsidRPr="00613C2D" w:rsidRDefault="00613C2D" w:rsidP="00613C2D">
      <w:pPr>
        <w:spacing w:after="0" w:line="276" w:lineRule="auto"/>
        <w:jc w:val="both"/>
        <w:rPr>
          <w:rFonts w:ascii="Arial" w:hAnsi="Arial" w:cs="Arial"/>
          <w:bCs/>
        </w:rPr>
      </w:pPr>
    </w:p>
    <w:p w14:paraId="00002F0F" w14:textId="7E08A578" w:rsidR="001E5CBF" w:rsidRPr="00CC712C" w:rsidRDefault="001E5CBF" w:rsidP="00CC712C">
      <w:pPr>
        <w:pStyle w:val="ListParagraph"/>
        <w:numPr>
          <w:ilvl w:val="0"/>
          <w:numId w:val="16"/>
        </w:numPr>
        <w:spacing w:line="276" w:lineRule="auto"/>
        <w:jc w:val="both"/>
        <w:rPr>
          <w:rFonts w:ascii="Arial" w:hAnsi="Arial" w:cs="Arial"/>
          <w:bCs/>
        </w:rPr>
      </w:pPr>
      <w:r w:rsidRPr="00CC712C">
        <w:rPr>
          <w:rFonts w:ascii="Arial" w:hAnsi="Arial" w:cs="Arial"/>
          <w:bCs/>
        </w:rPr>
        <w:t xml:space="preserve">Formulario de notificación (tarjeta amarilla o </w:t>
      </w:r>
      <w:proofErr w:type="spellStart"/>
      <w:r w:rsidRPr="00CC712C">
        <w:rPr>
          <w:rFonts w:ascii="Arial" w:hAnsi="Arial" w:cs="Arial"/>
          <w:bCs/>
        </w:rPr>
        <w:t>Noti-</w:t>
      </w:r>
      <w:r w:rsidR="00754165" w:rsidRPr="00CC712C">
        <w:rPr>
          <w:rFonts w:ascii="Arial" w:hAnsi="Arial" w:cs="Arial"/>
          <w:bCs/>
        </w:rPr>
        <w:t>F</w:t>
      </w:r>
      <w:r w:rsidRPr="00CC712C">
        <w:rPr>
          <w:rFonts w:ascii="Arial" w:hAnsi="Arial" w:cs="Arial"/>
          <w:bCs/>
        </w:rPr>
        <w:t>acedra</w:t>
      </w:r>
      <w:proofErr w:type="spellEnd"/>
      <w:r w:rsidRPr="00CC712C">
        <w:rPr>
          <w:rFonts w:ascii="Arial" w:hAnsi="Arial" w:cs="Arial"/>
          <w:bCs/>
        </w:rPr>
        <w:t>).</w:t>
      </w:r>
    </w:p>
    <w:p w14:paraId="213301D4" w14:textId="71116DB8" w:rsidR="00CC712C" w:rsidRPr="00CC712C" w:rsidRDefault="00CC712C" w:rsidP="00CC712C">
      <w:pPr>
        <w:pStyle w:val="ListParagraph"/>
        <w:numPr>
          <w:ilvl w:val="0"/>
          <w:numId w:val="16"/>
        </w:numPr>
        <w:spacing w:line="276" w:lineRule="auto"/>
        <w:jc w:val="both"/>
        <w:rPr>
          <w:rFonts w:ascii="Arial" w:hAnsi="Arial" w:cs="Arial"/>
          <w:bCs/>
        </w:rPr>
      </w:pPr>
      <w:r w:rsidRPr="00CC712C">
        <w:rPr>
          <w:rFonts w:ascii="Arial" w:hAnsi="Arial" w:cs="Arial"/>
          <w:bCs/>
        </w:rPr>
        <w:t>Lapicero de tinta indeleble</w:t>
      </w:r>
    </w:p>
    <w:p w14:paraId="44AB18B7" w14:textId="7CC8BAC3" w:rsidR="00CC712C" w:rsidRPr="00CC712C" w:rsidRDefault="00CC712C" w:rsidP="00CC712C">
      <w:pPr>
        <w:pStyle w:val="ListParagraph"/>
        <w:numPr>
          <w:ilvl w:val="0"/>
          <w:numId w:val="16"/>
        </w:numPr>
        <w:spacing w:line="276" w:lineRule="auto"/>
        <w:jc w:val="both"/>
        <w:rPr>
          <w:rFonts w:ascii="Arial" w:hAnsi="Arial" w:cs="Arial"/>
          <w:bCs/>
        </w:rPr>
      </w:pPr>
      <w:r w:rsidRPr="00CC712C">
        <w:rPr>
          <w:rFonts w:ascii="Arial" w:hAnsi="Arial" w:cs="Arial"/>
          <w:bCs/>
        </w:rPr>
        <w:t>Acceso a internet</w:t>
      </w:r>
    </w:p>
    <w:p w14:paraId="3038045A" w14:textId="0BAB3307" w:rsidR="000915EC" w:rsidRPr="00483804" w:rsidRDefault="008D5F23" w:rsidP="00754165">
      <w:pPr>
        <w:spacing w:line="276" w:lineRule="auto"/>
        <w:rPr>
          <w:rFonts w:ascii="Arial" w:hAnsi="Arial" w:cs="Arial"/>
          <w:b/>
          <w:bCs/>
          <w:color w:val="FF0000"/>
        </w:rPr>
      </w:pPr>
      <w:r w:rsidRPr="00483804">
        <w:rPr>
          <w:rFonts w:ascii="Arial" w:hAnsi="Arial" w:cs="Arial"/>
          <w:b/>
          <w:bCs/>
          <w:color w:val="FF0000"/>
        </w:rPr>
        <w:t>[Colocar los equipos y materiales necesarios para el correcto y completo cumplimiento del pro</w:t>
      </w:r>
      <w:r w:rsidR="00F04046">
        <w:rPr>
          <w:rFonts w:ascii="Arial" w:hAnsi="Arial" w:cs="Arial"/>
          <w:b/>
          <w:bCs/>
          <w:color w:val="FF0000"/>
        </w:rPr>
        <w:t>cedimiento</w:t>
      </w:r>
      <w:r w:rsidRPr="00483804">
        <w:rPr>
          <w:rFonts w:ascii="Arial" w:hAnsi="Arial" w:cs="Arial"/>
          <w:b/>
          <w:bCs/>
          <w:color w:val="FF0000"/>
        </w:rPr>
        <w:t xml:space="preserve"> en el establecimiento, por ejemplo: computadora, internet, hojas, lapicero]</w:t>
      </w:r>
    </w:p>
    <w:p w14:paraId="51C11F18" w14:textId="77777777" w:rsidR="00B84888" w:rsidRDefault="00B84888" w:rsidP="00754165">
      <w:pPr>
        <w:spacing w:line="276" w:lineRule="auto"/>
        <w:rPr>
          <w:rFonts w:ascii="Arial" w:hAnsi="Arial" w:cs="Arial"/>
          <w:b/>
          <w:bCs/>
        </w:rPr>
      </w:pPr>
    </w:p>
    <w:p w14:paraId="700BB5DA" w14:textId="7208AC26" w:rsidR="008D5F23" w:rsidRPr="00613C2D" w:rsidRDefault="008D5F23" w:rsidP="00613C2D">
      <w:pPr>
        <w:pStyle w:val="ListParagraph"/>
        <w:numPr>
          <w:ilvl w:val="0"/>
          <w:numId w:val="19"/>
        </w:numPr>
        <w:spacing w:line="276" w:lineRule="auto"/>
        <w:rPr>
          <w:rFonts w:ascii="Arial" w:hAnsi="Arial" w:cs="Arial"/>
          <w:b/>
          <w:bCs/>
        </w:rPr>
      </w:pPr>
      <w:r w:rsidRPr="00613C2D">
        <w:rPr>
          <w:rFonts w:ascii="Arial" w:hAnsi="Arial" w:cs="Arial"/>
          <w:b/>
          <w:bCs/>
        </w:rPr>
        <w:t>Procedimiento</w:t>
      </w:r>
    </w:p>
    <w:p w14:paraId="45F5D527" w14:textId="2F08DCA9" w:rsidR="001E5CBF" w:rsidRPr="00483804" w:rsidRDefault="00B26482" w:rsidP="00754165">
      <w:pPr>
        <w:spacing w:line="276" w:lineRule="auto"/>
        <w:jc w:val="both"/>
        <w:rPr>
          <w:rFonts w:ascii="Arial" w:hAnsi="Arial" w:cs="Arial"/>
          <w:b/>
        </w:rPr>
      </w:pPr>
      <w:r w:rsidRPr="00483804">
        <w:rPr>
          <w:rFonts w:ascii="Arial" w:hAnsi="Arial" w:cs="Arial"/>
          <w:b/>
        </w:rPr>
        <w:t xml:space="preserve">Detección de sospecha de </w:t>
      </w:r>
      <w:r w:rsidR="00AB3709">
        <w:rPr>
          <w:rFonts w:ascii="Arial" w:hAnsi="Arial" w:cs="Arial"/>
          <w:b/>
        </w:rPr>
        <w:t>eventos</w:t>
      </w:r>
      <w:r w:rsidRPr="00483804">
        <w:rPr>
          <w:rFonts w:ascii="Arial" w:hAnsi="Arial" w:cs="Arial"/>
          <w:b/>
        </w:rPr>
        <w:t xml:space="preserve"> advers</w:t>
      </w:r>
      <w:r w:rsidR="00AB3709">
        <w:rPr>
          <w:rFonts w:ascii="Arial" w:hAnsi="Arial" w:cs="Arial"/>
          <w:b/>
        </w:rPr>
        <w:t>os</w:t>
      </w:r>
      <w:r w:rsidRPr="00483804">
        <w:rPr>
          <w:rFonts w:ascii="Arial" w:hAnsi="Arial" w:cs="Arial"/>
          <w:b/>
        </w:rPr>
        <w:t xml:space="preserve"> a medicamentos:</w:t>
      </w:r>
    </w:p>
    <w:p w14:paraId="68EA8DC4" w14:textId="164DBE43" w:rsidR="00B26482" w:rsidRPr="00CE5C52" w:rsidRDefault="001E5CBF" w:rsidP="00CE5C52">
      <w:pPr>
        <w:pStyle w:val="ListParagraph"/>
        <w:numPr>
          <w:ilvl w:val="0"/>
          <w:numId w:val="10"/>
        </w:numPr>
        <w:spacing w:line="276" w:lineRule="auto"/>
        <w:jc w:val="both"/>
        <w:rPr>
          <w:rFonts w:ascii="Arial" w:hAnsi="Arial" w:cs="Arial"/>
        </w:rPr>
      </w:pPr>
      <w:r w:rsidRPr="00CE5C52">
        <w:rPr>
          <w:rFonts w:ascii="Arial" w:hAnsi="Arial" w:cs="Arial"/>
        </w:rPr>
        <w:t>Si d</w:t>
      </w:r>
      <w:r w:rsidR="00B26482" w:rsidRPr="00CE5C52">
        <w:rPr>
          <w:rFonts w:ascii="Arial" w:hAnsi="Arial" w:cs="Arial"/>
        </w:rPr>
        <w:t xml:space="preserve">urante </w:t>
      </w:r>
      <w:r w:rsidRPr="00CE5C52">
        <w:rPr>
          <w:rFonts w:ascii="Arial" w:hAnsi="Arial" w:cs="Arial"/>
        </w:rPr>
        <w:t>el</w:t>
      </w:r>
      <w:r w:rsidR="00B26482" w:rsidRPr="00CE5C52">
        <w:rPr>
          <w:rFonts w:ascii="Arial" w:hAnsi="Arial" w:cs="Arial"/>
        </w:rPr>
        <w:t xml:space="preserve"> seguimiento o consulta farmacéutica </w:t>
      </w:r>
      <w:r w:rsidR="00AB3709">
        <w:rPr>
          <w:rFonts w:ascii="Arial" w:hAnsi="Arial" w:cs="Arial"/>
        </w:rPr>
        <w:t xml:space="preserve">del </w:t>
      </w:r>
      <w:r w:rsidR="00B26482" w:rsidRPr="00CE5C52">
        <w:rPr>
          <w:rFonts w:ascii="Arial" w:hAnsi="Arial" w:cs="Arial"/>
        </w:rPr>
        <w:t>paciente</w:t>
      </w:r>
      <w:r w:rsidRPr="00CE5C52">
        <w:rPr>
          <w:rFonts w:ascii="Arial" w:hAnsi="Arial" w:cs="Arial"/>
        </w:rPr>
        <w:t>,</w:t>
      </w:r>
      <w:r w:rsidR="00B26482" w:rsidRPr="00CE5C52">
        <w:rPr>
          <w:rFonts w:ascii="Arial" w:hAnsi="Arial" w:cs="Arial"/>
        </w:rPr>
        <w:t xml:space="preserve"> el profesional farmacéutico detecta alg</w:t>
      </w:r>
      <w:r w:rsidR="00AB3709">
        <w:rPr>
          <w:rFonts w:ascii="Arial" w:hAnsi="Arial" w:cs="Arial"/>
        </w:rPr>
        <w:t>una situación</w:t>
      </w:r>
      <w:r w:rsidR="00B26482" w:rsidRPr="00CE5C52">
        <w:rPr>
          <w:rFonts w:ascii="Arial" w:hAnsi="Arial" w:cs="Arial"/>
        </w:rPr>
        <w:t xml:space="preserve"> como: falla terapéutica, error</w:t>
      </w:r>
      <w:r w:rsidR="00CA35E9">
        <w:rPr>
          <w:rFonts w:ascii="Arial" w:hAnsi="Arial" w:cs="Arial"/>
        </w:rPr>
        <w:t>es</w:t>
      </w:r>
      <w:r w:rsidR="00B26482" w:rsidRPr="00CE5C52">
        <w:rPr>
          <w:rFonts w:ascii="Arial" w:hAnsi="Arial" w:cs="Arial"/>
        </w:rPr>
        <w:t xml:space="preserve"> de medicación, reacci</w:t>
      </w:r>
      <w:r w:rsidR="00A73A7A">
        <w:rPr>
          <w:rFonts w:ascii="Arial" w:hAnsi="Arial" w:cs="Arial"/>
        </w:rPr>
        <w:t>o</w:t>
      </w:r>
      <w:r w:rsidR="00B26482" w:rsidRPr="00CE5C52">
        <w:rPr>
          <w:rFonts w:ascii="Arial" w:hAnsi="Arial" w:cs="Arial"/>
        </w:rPr>
        <w:t>n</w:t>
      </w:r>
      <w:r w:rsidR="00A73A7A">
        <w:rPr>
          <w:rFonts w:ascii="Arial" w:hAnsi="Arial" w:cs="Arial"/>
        </w:rPr>
        <w:t>es</w:t>
      </w:r>
      <w:r w:rsidR="00B26482" w:rsidRPr="00CE5C52">
        <w:rPr>
          <w:rFonts w:ascii="Arial" w:hAnsi="Arial" w:cs="Arial"/>
        </w:rPr>
        <w:t xml:space="preserve"> adversa</w:t>
      </w:r>
      <w:r w:rsidR="00A73A7A">
        <w:rPr>
          <w:rFonts w:ascii="Arial" w:hAnsi="Arial" w:cs="Arial"/>
        </w:rPr>
        <w:t>s</w:t>
      </w:r>
      <w:r w:rsidRPr="00CE5C52">
        <w:rPr>
          <w:rFonts w:ascii="Arial" w:hAnsi="Arial" w:cs="Arial"/>
        </w:rPr>
        <w:t xml:space="preserve"> o </w:t>
      </w:r>
      <w:r w:rsidR="00B26482" w:rsidRPr="00CE5C52">
        <w:rPr>
          <w:rFonts w:ascii="Arial" w:hAnsi="Arial" w:cs="Arial"/>
        </w:rPr>
        <w:t>efecto</w:t>
      </w:r>
      <w:r w:rsidR="00A73A7A">
        <w:rPr>
          <w:rFonts w:ascii="Arial" w:hAnsi="Arial" w:cs="Arial"/>
        </w:rPr>
        <w:t>s</w:t>
      </w:r>
      <w:r w:rsidR="00B26482" w:rsidRPr="00CE5C52">
        <w:rPr>
          <w:rFonts w:ascii="Arial" w:hAnsi="Arial" w:cs="Arial"/>
        </w:rPr>
        <w:t xml:space="preserve"> secundario</w:t>
      </w:r>
      <w:r w:rsidR="00A73A7A">
        <w:rPr>
          <w:rFonts w:ascii="Arial" w:hAnsi="Arial" w:cs="Arial"/>
        </w:rPr>
        <w:t>s</w:t>
      </w:r>
      <w:r w:rsidR="00B26482" w:rsidRPr="00CE5C52">
        <w:rPr>
          <w:rFonts w:ascii="Arial" w:hAnsi="Arial" w:cs="Arial"/>
        </w:rPr>
        <w:t xml:space="preserve"> del medicamento; se procede a </w:t>
      </w:r>
      <w:r w:rsidRPr="00CE5C52">
        <w:rPr>
          <w:rFonts w:ascii="Arial" w:hAnsi="Arial" w:cs="Arial"/>
        </w:rPr>
        <w:t xml:space="preserve">explicar </w:t>
      </w:r>
      <w:r w:rsidR="00B26482" w:rsidRPr="00CE5C52">
        <w:rPr>
          <w:rFonts w:ascii="Arial" w:hAnsi="Arial" w:cs="Arial"/>
        </w:rPr>
        <w:t xml:space="preserve">al paciente que se </w:t>
      </w:r>
      <w:r w:rsidRPr="00CE5C52">
        <w:rPr>
          <w:rFonts w:ascii="Arial" w:hAnsi="Arial" w:cs="Arial"/>
        </w:rPr>
        <w:t xml:space="preserve">debe realizar la notificación del problema detectado al </w:t>
      </w:r>
      <w:r w:rsidR="00B26482" w:rsidRPr="00CE5C52">
        <w:rPr>
          <w:rFonts w:ascii="Arial" w:hAnsi="Arial" w:cs="Arial"/>
        </w:rPr>
        <w:t>CNF</w:t>
      </w:r>
      <w:r w:rsidR="00A73A7A">
        <w:rPr>
          <w:rFonts w:ascii="Arial" w:hAnsi="Arial" w:cs="Arial"/>
        </w:rPr>
        <w:t>V</w:t>
      </w:r>
      <w:r w:rsidRPr="00CE5C52">
        <w:rPr>
          <w:rFonts w:ascii="Arial" w:hAnsi="Arial" w:cs="Arial"/>
        </w:rPr>
        <w:t xml:space="preserve"> para lo cual</w:t>
      </w:r>
      <w:r w:rsidR="00C83EB8" w:rsidRPr="00CE5C52">
        <w:rPr>
          <w:rFonts w:ascii="Arial" w:hAnsi="Arial" w:cs="Arial"/>
        </w:rPr>
        <w:t>,</w:t>
      </w:r>
      <w:r w:rsidRPr="00CE5C52">
        <w:rPr>
          <w:rFonts w:ascii="Arial" w:hAnsi="Arial" w:cs="Arial"/>
        </w:rPr>
        <w:t xml:space="preserve"> será necesario recopilar mayor información.</w:t>
      </w:r>
    </w:p>
    <w:p w14:paraId="094D800F" w14:textId="6AB734DA" w:rsidR="00B26482" w:rsidRPr="00CE5C52" w:rsidRDefault="00C83EB8" w:rsidP="00CE5C52">
      <w:pPr>
        <w:pStyle w:val="ListParagraph"/>
        <w:numPr>
          <w:ilvl w:val="0"/>
          <w:numId w:val="10"/>
        </w:numPr>
        <w:spacing w:line="276" w:lineRule="auto"/>
        <w:jc w:val="both"/>
        <w:rPr>
          <w:rFonts w:ascii="Arial" w:hAnsi="Arial" w:cs="Arial"/>
        </w:rPr>
      </w:pPr>
      <w:r w:rsidRPr="00CE5C52">
        <w:rPr>
          <w:rFonts w:ascii="Arial" w:hAnsi="Arial" w:cs="Arial"/>
        </w:rPr>
        <w:lastRenderedPageBreak/>
        <w:t>S</w:t>
      </w:r>
      <w:r w:rsidR="00B26482" w:rsidRPr="00CE5C52">
        <w:rPr>
          <w:rFonts w:ascii="Arial" w:hAnsi="Arial" w:cs="Arial"/>
        </w:rPr>
        <w:t xml:space="preserve">iempre </w:t>
      </w:r>
      <w:r w:rsidRPr="00CE5C52">
        <w:rPr>
          <w:rFonts w:ascii="Arial" w:hAnsi="Arial" w:cs="Arial"/>
        </w:rPr>
        <w:t>se debe enfatizar</w:t>
      </w:r>
      <w:r w:rsidR="00B26482" w:rsidRPr="00CE5C52">
        <w:rPr>
          <w:rFonts w:ascii="Arial" w:hAnsi="Arial" w:cs="Arial"/>
        </w:rPr>
        <w:t xml:space="preserve"> al paciente que es un proceso que ayuda a mejor</w:t>
      </w:r>
      <w:r w:rsidRPr="00CE5C52">
        <w:rPr>
          <w:rFonts w:ascii="Arial" w:hAnsi="Arial" w:cs="Arial"/>
        </w:rPr>
        <w:t>ar</w:t>
      </w:r>
      <w:r w:rsidR="00B26482" w:rsidRPr="00CE5C52">
        <w:rPr>
          <w:rFonts w:ascii="Arial" w:hAnsi="Arial" w:cs="Arial"/>
        </w:rPr>
        <w:t xml:space="preserve"> </w:t>
      </w:r>
      <w:r w:rsidRPr="00CE5C52">
        <w:rPr>
          <w:rFonts w:ascii="Arial" w:hAnsi="Arial" w:cs="Arial"/>
        </w:rPr>
        <w:t xml:space="preserve">el </w:t>
      </w:r>
      <w:r w:rsidR="00B26482" w:rsidRPr="00CE5C52">
        <w:rPr>
          <w:rFonts w:ascii="Arial" w:hAnsi="Arial" w:cs="Arial"/>
        </w:rPr>
        <w:t xml:space="preserve">sistema sanitario </w:t>
      </w:r>
      <w:r w:rsidRPr="00CE5C52">
        <w:rPr>
          <w:rFonts w:ascii="Arial" w:hAnsi="Arial" w:cs="Arial"/>
        </w:rPr>
        <w:t>beneficiando a la población, garantizando el acceso a medicamentos seguros y eficaces</w:t>
      </w:r>
      <w:r w:rsidR="00B26482" w:rsidRPr="00CE5C52">
        <w:rPr>
          <w:rFonts w:ascii="Arial" w:hAnsi="Arial" w:cs="Arial"/>
        </w:rPr>
        <w:t>.</w:t>
      </w:r>
    </w:p>
    <w:p w14:paraId="4F95BE60" w14:textId="798D34B2" w:rsidR="004F3615" w:rsidRPr="00CE5C52" w:rsidRDefault="00C83EB8" w:rsidP="00CE5C52">
      <w:pPr>
        <w:pStyle w:val="ListParagraph"/>
        <w:numPr>
          <w:ilvl w:val="0"/>
          <w:numId w:val="10"/>
        </w:numPr>
        <w:spacing w:line="276" w:lineRule="auto"/>
        <w:jc w:val="both"/>
        <w:rPr>
          <w:rFonts w:ascii="Arial" w:hAnsi="Arial" w:cs="Arial"/>
        </w:rPr>
      </w:pPr>
      <w:r w:rsidRPr="00CE5C52">
        <w:rPr>
          <w:rFonts w:ascii="Arial" w:hAnsi="Arial" w:cs="Arial"/>
        </w:rPr>
        <w:t>Se procede a llenar el formulario de notificación de eventos adversos</w:t>
      </w:r>
      <w:r w:rsidR="00AB3709">
        <w:rPr>
          <w:rFonts w:ascii="Arial" w:hAnsi="Arial" w:cs="Arial"/>
        </w:rPr>
        <w:t>.</w:t>
      </w:r>
    </w:p>
    <w:p w14:paraId="5921D238" w14:textId="77777777" w:rsidR="00AB3709" w:rsidRDefault="00AB3709" w:rsidP="00754165">
      <w:pPr>
        <w:spacing w:line="276" w:lineRule="auto"/>
        <w:jc w:val="both"/>
        <w:rPr>
          <w:rFonts w:ascii="Arial" w:hAnsi="Arial" w:cs="Arial"/>
          <w:b/>
        </w:rPr>
      </w:pPr>
    </w:p>
    <w:p w14:paraId="7D36697B" w14:textId="3CCCE37F" w:rsidR="00B26482" w:rsidRPr="00483804" w:rsidRDefault="00B26482" w:rsidP="00754165">
      <w:pPr>
        <w:spacing w:line="276" w:lineRule="auto"/>
        <w:jc w:val="both"/>
        <w:rPr>
          <w:rFonts w:ascii="Arial" w:hAnsi="Arial" w:cs="Arial"/>
          <w:b/>
        </w:rPr>
      </w:pPr>
      <w:r w:rsidRPr="00483804">
        <w:rPr>
          <w:rFonts w:ascii="Arial" w:hAnsi="Arial" w:cs="Arial"/>
          <w:b/>
        </w:rPr>
        <w:t xml:space="preserve">Llenado </w:t>
      </w:r>
      <w:r w:rsidR="004F3615" w:rsidRPr="00483804">
        <w:rPr>
          <w:rFonts w:ascii="Arial" w:hAnsi="Arial" w:cs="Arial"/>
          <w:b/>
        </w:rPr>
        <w:t>de</w:t>
      </w:r>
      <w:r w:rsidR="00AB3709">
        <w:rPr>
          <w:rFonts w:ascii="Arial" w:hAnsi="Arial" w:cs="Arial"/>
          <w:b/>
        </w:rPr>
        <w:t>l formulario digital para la notificación de reacciones adversas</w:t>
      </w:r>
      <w:r w:rsidR="00CA35E9">
        <w:rPr>
          <w:rFonts w:ascii="Arial" w:hAnsi="Arial" w:cs="Arial"/>
          <w:b/>
        </w:rPr>
        <w:t xml:space="preserve"> (</w:t>
      </w:r>
      <w:r w:rsidRPr="00483804">
        <w:rPr>
          <w:rFonts w:ascii="Arial" w:hAnsi="Arial" w:cs="Arial"/>
          <w:b/>
        </w:rPr>
        <w:t xml:space="preserve">Sistema </w:t>
      </w:r>
      <w:proofErr w:type="spellStart"/>
      <w:r w:rsidRPr="00483804">
        <w:rPr>
          <w:rFonts w:ascii="Arial" w:hAnsi="Arial" w:cs="Arial"/>
          <w:b/>
        </w:rPr>
        <w:t>Noti-Facedra</w:t>
      </w:r>
      <w:proofErr w:type="spellEnd"/>
      <w:r w:rsidR="00CA35E9">
        <w:rPr>
          <w:rFonts w:ascii="Arial" w:hAnsi="Arial" w:cs="Arial"/>
          <w:b/>
        </w:rPr>
        <w:t>)</w:t>
      </w:r>
    </w:p>
    <w:p w14:paraId="2B799011" w14:textId="375B0522" w:rsidR="00B26482" w:rsidRPr="00483804" w:rsidRDefault="00B26482" w:rsidP="00754165">
      <w:pPr>
        <w:spacing w:line="276" w:lineRule="auto"/>
        <w:jc w:val="both"/>
        <w:rPr>
          <w:rFonts w:ascii="Arial" w:hAnsi="Arial" w:cs="Arial"/>
        </w:rPr>
      </w:pPr>
      <w:r w:rsidRPr="00483804">
        <w:rPr>
          <w:rFonts w:ascii="Arial" w:hAnsi="Arial" w:cs="Arial"/>
        </w:rPr>
        <w:t>1.</w:t>
      </w:r>
      <w:r w:rsidR="00BB2788" w:rsidRPr="00483804">
        <w:rPr>
          <w:rFonts w:ascii="Arial" w:hAnsi="Arial" w:cs="Arial"/>
          <w:b/>
        </w:rPr>
        <w:t xml:space="preserve"> </w:t>
      </w:r>
      <w:r w:rsidRPr="00483804">
        <w:rPr>
          <w:rFonts w:ascii="Arial" w:hAnsi="Arial" w:cs="Arial"/>
        </w:rPr>
        <w:t xml:space="preserve">Abrir el portal de </w:t>
      </w:r>
      <w:proofErr w:type="spellStart"/>
      <w:r w:rsidRPr="00483804">
        <w:rPr>
          <w:rFonts w:ascii="Arial" w:hAnsi="Arial" w:cs="Arial"/>
        </w:rPr>
        <w:t>Noti-Facedra</w:t>
      </w:r>
      <w:proofErr w:type="spellEnd"/>
      <w:r w:rsidRPr="00483804">
        <w:rPr>
          <w:rFonts w:ascii="Arial" w:hAnsi="Arial" w:cs="Arial"/>
        </w:rPr>
        <w:t xml:space="preserve">, www.notificacentroamerica.net, y seleccionar </w:t>
      </w:r>
      <w:r w:rsidR="004F3615" w:rsidRPr="00483804">
        <w:rPr>
          <w:rFonts w:ascii="Arial" w:hAnsi="Arial" w:cs="Arial"/>
        </w:rPr>
        <w:t>la imagen d</w:t>
      </w:r>
      <w:r w:rsidRPr="00483804">
        <w:rPr>
          <w:rFonts w:ascii="Arial" w:hAnsi="Arial" w:cs="Arial"/>
        </w:rPr>
        <w:t xml:space="preserve">el </w:t>
      </w:r>
      <w:r w:rsidR="004F3615" w:rsidRPr="00483804">
        <w:rPr>
          <w:rFonts w:ascii="Arial" w:hAnsi="Arial" w:cs="Arial"/>
        </w:rPr>
        <w:t xml:space="preserve">mapa de </w:t>
      </w:r>
      <w:r w:rsidRPr="00483804">
        <w:rPr>
          <w:rFonts w:ascii="Arial" w:hAnsi="Arial" w:cs="Arial"/>
        </w:rPr>
        <w:t>Costa Rica:</w:t>
      </w:r>
    </w:p>
    <w:p w14:paraId="7198A3BB" w14:textId="5850D2E5" w:rsidR="00B26482" w:rsidRPr="00483804" w:rsidRDefault="00B26482" w:rsidP="00754165">
      <w:pPr>
        <w:spacing w:line="276" w:lineRule="auto"/>
        <w:jc w:val="both"/>
        <w:rPr>
          <w:rFonts w:ascii="Arial" w:hAnsi="Arial" w:cs="Arial"/>
        </w:rPr>
      </w:pPr>
      <w:r w:rsidRPr="00483804">
        <w:rPr>
          <w:rFonts w:ascii="Arial" w:hAnsi="Arial" w:cs="Arial"/>
          <w:noProof/>
          <w:lang w:eastAsia="es-CR"/>
        </w:rPr>
        <w:drawing>
          <wp:inline distT="0" distB="0" distL="0" distR="0" wp14:anchorId="61B14427" wp14:editId="68907F2E">
            <wp:extent cx="5612130" cy="1924159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63" t="-593" r="-1763" b="37254"/>
                    <a:stretch/>
                  </pic:blipFill>
                  <pic:spPr bwMode="auto">
                    <a:xfrm>
                      <a:off x="0" y="0"/>
                      <a:ext cx="5612130" cy="1924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FB7CD9" w14:textId="78D2CE22" w:rsidR="00B26482" w:rsidRPr="00483804" w:rsidRDefault="00B26482" w:rsidP="00754165">
      <w:pPr>
        <w:spacing w:line="276" w:lineRule="auto"/>
        <w:jc w:val="both"/>
        <w:rPr>
          <w:rFonts w:ascii="Arial" w:hAnsi="Arial" w:cs="Arial"/>
        </w:rPr>
      </w:pPr>
      <w:r w:rsidRPr="00483804">
        <w:rPr>
          <w:rFonts w:ascii="Arial" w:hAnsi="Arial" w:cs="Arial"/>
        </w:rPr>
        <w:t xml:space="preserve"> </w:t>
      </w:r>
      <w:r w:rsidRPr="00483804">
        <w:rPr>
          <w:rFonts w:ascii="Arial" w:hAnsi="Arial" w:cs="Arial"/>
          <w:noProof/>
          <w:lang w:eastAsia="es-CR"/>
        </w:rPr>
        <w:drawing>
          <wp:inline distT="0" distB="0" distL="0" distR="0" wp14:anchorId="0A6C00F3" wp14:editId="6C6D19B4">
            <wp:extent cx="5612130" cy="2648727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48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9E4E6" w14:textId="77777777" w:rsidR="00581F79" w:rsidRDefault="00581F79" w:rsidP="00754165">
      <w:pPr>
        <w:spacing w:line="276" w:lineRule="auto"/>
        <w:jc w:val="both"/>
        <w:rPr>
          <w:rFonts w:ascii="Arial" w:hAnsi="Arial" w:cs="Arial"/>
        </w:rPr>
      </w:pPr>
    </w:p>
    <w:p w14:paraId="6CF137F1" w14:textId="59DDC5CB" w:rsidR="00B26482" w:rsidRPr="00483804" w:rsidRDefault="00B26482" w:rsidP="00754165">
      <w:pPr>
        <w:spacing w:line="276" w:lineRule="auto"/>
        <w:jc w:val="both"/>
        <w:rPr>
          <w:rFonts w:ascii="Arial" w:hAnsi="Arial" w:cs="Arial"/>
        </w:rPr>
      </w:pPr>
      <w:r w:rsidRPr="00483804">
        <w:rPr>
          <w:rFonts w:ascii="Arial" w:hAnsi="Arial" w:cs="Arial"/>
        </w:rPr>
        <w:t>2.</w:t>
      </w:r>
      <w:r w:rsidR="00BB2788" w:rsidRPr="00483804">
        <w:rPr>
          <w:rFonts w:ascii="Arial" w:hAnsi="Arial" w:cs="Arial"/>
        </w:rPr>
        <w:t xml:space="preserve"> </w:t>
      </w:r>
      <w:r w:rsidR="004F3615" w:rsidRPr="00483804">
        <w:rPr>
          <w:rFonts w:ascii="Arial" w:hAnsi="Arial" w:cs="Arial"/>
        </w:rPr>
        <w:t>Seleccionar</w:t>
      </w:r>
      <w:r w:rsidRPr="00483804">
        <w:rPr>
          <w:rFonts w:ascii="Arial" w:hAnsi="Arial" w:cs="Arial"/>
        </w:rPr>
        <w:t xml:space="preserve"> la opción de tipo de notificador “Notificación de profesional de salud”:</w:t>
      </w:r>
    </w:p>
    <w:p w14:paraId="7CFC11B5" w14:textId="77777777" w:rsidR="00B26482" w:rsidRPr="00483804" w:rsidRDefault="00B26482" w:rsidP="00754165">
      <w:pPr>
        <w:spacing w:line="276" w:lineRule="auto"/>
        <w:jc w:val="both"/>
        <w:rPr>
          <w:rFonts w:ascii="Arial" w:hAnsi="Arial" w:cs="Arial"/>
        </w:rPr>
      </w:pPr>
      <w:r w:rsidRPr="00483804">
        <w:rPr>
          <w:rFonts w:ascii="Arial" w:hAnsi="Arial" w:cs="Arial"/>
        </w:rPr>
        <w:t xml:space="preserve"> </w:t>
      </w:r>
      <w:r w:rsidRPr="00483804">
        <w:rPr>
          <w:rFonts w:ascii="Arial" w:hAnsi="Arial" w:cs="Arial"/>
          <w:noProof/>
          <w:lang w:eastAsia="es-CR"/>
        </w:rPr>
        <w:drawing>
          <wp:inline distT="0" distB="0" distL="0" distR="0" wp14:anchorId="30800DC5" wp14:editId="3B9D1050">
            <wp:extent cx="5568950" cy="29972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5318" r="6303" b="5033"/>
                    <a:stretch/>
                  </pic:blipFill>
                  <pic:spPr bwMode="auto">
                    <a:xfrm>
                      <a:off x="0" y="0"/>
                      <a:ext cx="5568950" cy="299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404204" w14:textId="77777777" w:rsidR="00B26482" w:rsidRPr="00483804" w:rsidRDefault="00B26482" w:rsidP="00754165">
      <w:pPr>
        <w:spacing w:line="276" w:lineRule="auto"/>
        <w:jc w:val="both"/>
        <w:rPr>
          <w:rFonts w:ascii="Arial" w:hAnsi="Arial" w:cs="Arial"/>
        </w:rPr>
      </w:pPr>
    </w:p>
    <w:p w14:paraId="553177A2" w14:textId="4D606B5F" w:rsidR="00B26482" w:rsidRPr="00483804" w:rsidRDefault="00B26482" w:rsidP="00754165">
      <w:pPr>
        <w:spacing w:line="276" w:lineRule="auto"/>
        <w:jc w:val="both"/>
        <w:rPr>
          <w:rFonts w:ascii="Arial" w:hAnsi="Arial" w:cs="Arial"/>
        </w:rPr>
      </w:pPr>
      <w:r w:rsidRPr="00483804">
        <w:rPr>
          <w:rFonts w:ascii="Arial" w:hAnsi="Arial" w:cs="Arial"/>
        </w:rPr>
        <w:t>3.</w:t>
      </w:r>
      <w:r w:rsidR="00BB2788" w:rsidRPr="00483804">
        <w:rPr>
          <w:rFonts w:ascii="Arial" w:hAnsi="Arial" w:cs="Arial"/>
        </w:rPr>
        <w:t xml:space="preserve"> </w:t>
      </w:r>
      <w:r w:rsidRPr="00483804">
        <w:rPr>
          <w:rFonts w:ascii="Arial" w:hAnsi="Arial" w:cs="Arial"/>
        </w:rPr>
        <w:t>Seleccionar la opción “</w:t>
      </w:r>
      <w:r w:rsidR="001D57A3" w:rsidRPr="00483804">
        <w:rPr>
          <w:rFonts w:ascii="Arial" w:hAnsi="Arial" w:cs="Arial"/>
        </w:rPr>
        <w:t>Regístrese</w:t>
      </w:r>
      <w:r w:rsidRPr="00483804">
        <w:rPr>
          <w:rFonts w:ascii="Arial" w:hAnsi="Arial" w:cs="Arial"/>
        </w:rPr>
        <w:t xml:space="preserve">” si el profesional farmacéutico que va a realizar la notificación no se encuentra registrado aún en el Sistema </w:t>
      </w:r>
      <w:proofErr w:type="spellStart"/>
      <w:r w:rsidRPr="00483804">
        <w:rPr>
          <w:rFonts w:ascii="Arial" w:hAnsi="Arial" w:cs="Arial"/>
        </w:rPr>
        <w:t>Noti-Facedra</w:t>
      </w:r>
      <w:proofErr w:type="spellEnd"/>
      <w:r w:rsidRPr="00483804">
        <w:rPr>
          <w:rFonts w:ascii="Arial" w:hAnsi="Arial" w:cs="Arial"/>
        </w:rPr>
        <w:t xml:space="preserve"> </w:t>
      </w:r>
      <w:r w:rsidR="00CD4EE0" w:rsidRPr="00483804">
        <w:rPr>
          <w:rFonts w:ascii="Arial" w:hAnsi="Arial" w:cs="Arial"/>
        </w:rPr>
        <w:t>e</w:t>
      </w:r>
      <w:r w:rsidRPr="00483804">
        <w:rPr>
          <w:rFonts w:ascii="Arial" w:hAnsi="Arial" w:cs="Arial"/>
        </w:rPr>
        <w:t xml:space="preserve"> </w:t>
      </w:r>
      <w:r w:rsidR="00A73A7A">
        <w:rPr>
          <w:rFonts w:ascii="Arial" w:hAnsi="Arial" w:cs="Arial"/>
        </w:rPr>
        <w:t>incluir</w:t>
      </w:r>
      <w:r w:rsidRPr="00483804">
        <w:rPr>
          <w:rFonts w:ascii="Arial" w:hAnsi="Arial" w:cs="Arial"/>
        </w:rPr>
        <w:t xml:space="preserve"> los datos que se solicitan en el proceso.</w:t>
      </w:r>
    </w:p>
    <w:p w14:paraId="65C75625" w14:textId="77777777" w:rsidR="00B26482" w:rsidRPr="00483804" w:rsidRDefault="00B26482" w:rsidP="00754165">
      <w:pPr>
        <w:spacing w:line="276" w:lineRule="auto"/>
        <w:jc w:val="both"/>
        <w:rPr>
          <w:rFonts w:ascii="Arial" w:hAnsi="Arial" w:cs="Arial"/>
        </w:rPr>
      </w:pPr>
    </w:p>
    <w:p w14:paraId="2B40B08B" w14:textId="53D4A5AF" w:rsidR="00B26482" w:rsidRPr="00483804" w:rsidRDefault="00B26482" w:rsidP="00754165">
      <w:pPr>
        <w:spacing w:line="276" w:lineRule="auto"/>
        <w:jc w:val="both"/>
        <w:rPr>
          <w:rFonts w:ascii="Arial" w:hAnsi="Arial" w:cs="Arial"/>
        </w:rPr>
      </w:pPr>
      <w:r w:rsidRPr="00483804">
        <w:rPr>
          <w:rFonts w:ascii="Arial" w:hAnsi="Arial" w:cs="Arial"/>
        </w:rPr>
        <w:t>4.</w:t>
      </w:r>
      <w:r w:rsidR="00BB2788" w:rsidRPr="00483804">
        <w:rPr>
          <w:rFonts w:ascii="Arial" w:hAnsi="Arial" w:cs="Arial"/>
        </w:rPr>
        <w:t xml:space="preserve"> </w:t>
      </w:r>
      <w:r w:rsidRPr="00483804">
        <w:rPr>
          <w:rFonts w:ascii="Arial" w:hAnsi="Arial" w:cs="Arial"/>
        </w:rPr>
        <w:t>Si el profesional farmacéutico se encuentra ya registrado en la plataforma, entonces procede a marcar la opción “Nueva notificación”</w:t>
      </w:r>
      <w:r w:rsidR="004F3615" w:rsidRPr="00483804">
        <w:rPr>
          <w:rFonts w:ascii="Arial" w:hAnsi="Arial" w:cs="Arial"/>
        </w:rPr>
        <w:t>.</w:t>
      </w:r>
    </w:p>
    <w:p w14:paraId="6BC19BEF" w14:textId="77777777" w:rsidR="00B26482" w:rsidRPr="00483804" w:rsidRDefault="00B26482" w:rsidP="00754165">
      <w:pPr>
        <w:spacing w:line="276" w:lineRule="auto"/>
        <w:jc w:val="both"/>
        <w:rPr>
          <w:rFonts w:ascii="Arial" w:hAnsi="Arial" w:cs="Arial"/>
        </w:rPr>
      </w:pPr>
      <w:r w:rsidRPr="00483804">
        <w:rPr>
          <w:rFonts w:ascii="Arial" w:hAnsi="Arial" w:cs="Arial"/>
          <w:noProof/>
          <w:lang w:eastAsia="es-CR"/>
        </w:rPr>
        <w:lastRenderedPageBreak/>
        <w:drawing>
          <wp:inline distT="0" distB="0" distL="0" distR="0" wp14:anchorId="1387AD6C" wp14:editId="3D4AED0F">
            <wp:extent cx="5611948" cy="3376942"/>
            <wp:effectExtent l="0" t="0" r="825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35198" cy="3390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C200B" w14:textId="77777777" w:rsidR="00B26482" w:rsidRPr="00483804" w:rsidRDefault="00B26482" w:rsidP="00754165">
      <w:pPr>
        <w:spacing w:line="276" w:lineRule="auto"/>
        <w:jc w:val="both"/>
        <w:rPr>
          <w:rFonts w:ascii="Arial" w:hAnsi="Arial" w:cs="Arial"/>
        </w:rPr>
      </w:pPr>
      <w:r w:rsidRPr="00483804">
        <w:rPr>
          <w:rFonts w:ascii="Arial" w:hAnsi="Arial" w:cs="Arial"/>
        </w:rPr>
        <w:t> </w:t>
      </w:r>
    </w:p>
    <w:p w14:paraId="54063C9B" w14:textId="41FFD4CD" w:rsidR="00B26482" w:rsidRPr="00483804" w:rsidRDefault="00B26482" w:rsidP="00754165">
      <w:pPr>
        <w:spacing w:line="276" w:lineRule="auto"/>
        <w:jc w:val="both"/>
        <w:rPr>
          <w:rFonts w:ascii="Arial" w:hAnsi="Arial" w:cs="Arial"/>
        </w:rPr>
      </w:pPr>
      <w:r w:rsidRPr="00483804">
        <w:rPr>
          <w:rFonts w:ascii="Arial" w:hAnsi="Arial" w:cs="Arial"/>
        </w:rPr>
        <w:t>5.</w:t>
      </w:r>
      <w:r w:rsidR="00BB2788" w:rsidRPr="00483804">
        <w:rPr>
          <w:rFonts w:ascii="Arial" w:hAnsi="Arial" w:cs="Arial"/>
        </w:rPr>
        <w:t xml:space="preserve"> </w:t>
      </w:r>
      <w:r w:rsidRPr="00483804">
        <w:rPr>
          <w:rFonts w:ascii="Arial" w:hAnsi="Arial" w:cs="Arial"/>
        </w:rPr>
        <w:t xml:space="preserve">Llenar el formulario electrónico con toda la información </w:t>
      </w:r>
      <w:r w:rsidR="004F3615" w:rsidRPr="00483804">
        <w:rPr>
          <w:rFonts w:ascii="Arial" w:hAnsi="Arial" w:cs="Arial"/>
        </w:rPr>
        <w:t>disponible</w:t>
      </w:r>
      <w:r w:rsidRPr="00483804">
        <w:rPr>
          <w:rFonts w:ascii="Arial" w:hAnsi="Arial" w:cs="Arial"/>
        </w:rPr>
        <w:t xml:space="preserve"> sobre el paciente</w:t>
      </w:r>
      <w:r w:rsidR="004F3615" w:rsidRPr="00483804">
        <w:rPr>
          <w:rFonts w:ascii="Arial" w:hAnsi="Arial" w:cs="Arial"/>
        </w:rPr>
        <w:t>.</w:t>
      </w:r>
    </w:p>
    <w:p w14:paraId="0E4FF4C2" w14:textId="77777777" w:rsidR="00B26482" w:rsidRPr="00483804" w:rsidRDefault="00B26482" w:rsidP="00754165">
      <w:pPr>
        <w:spacing w:line="276" w:lineRule="auto"/>
        <w:jc w:val="both"/>
        <w:rPr>
          <w:rFonts w:ascii="Arial" w:hAnsi="Arial" w:cs="Arial"/>
        </w:rPr>
      </w:pPr>
      <w:r w:rsidRPr="00483804">
        <w:rPr>
          <w:rFonts w:ascii="Arial" w:hAnsi="Arial" w:cs="Arial"/>
          <w:noProof/>
          <w:lang w:eastAsia="es-CR"/>
        </w:rPr>
        <w:drawing>
          <wp:inline distT="0" distB="0" distL="0" distR="0" wp14:anchorId="54D61FBB" wp14:editId="358C37C1">
            <wp:extent cx="5612130" cy="2648374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48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388A3" w14:textId="73309A5E" w:rsidR="00581F79" w:rsidRDefault="00581F79" w:rsidP="00754165">
      <w:pPr>
        <w:spacing w:line="276" w:lineRule="auto"/>
        <w:jc w:val="both"/>
        <w:rPr>
          <w:rFonts w:ascii="Arial" w:hAnsi="Arial" w:cs="Arial"/>
        </w:rPr>
      </w:pPr>
    </w:p>
    <w:p w14:paraId="7B0558A4" w14:textId="77879CB8" w:rsidR="00B26482" w:rsidRPr="00483804" w:rsidRDefault="00B26482" w:rsidP="00754165">
      <w:pPr>
        <w:spacing w:line="276" w:lineRule="auto"/>
        <w:jc w:val="both"/>
        <w:rPr>
          <w:rFonts w:ascii="Arial" w:hAnsi="Arial" w:cs="Arial"/>
        </w:rPr>
      </w:pPr>
      <w:r w:rsidRPr="00483804">
        <w:rPr>
          <w:rFonts w:ascii="Arial" w:hAnsi="Arial" w:cs="Arial"/>
        </w:rPr>
        <w:t>6.</w:t>
      </w:r>
      <w:r w:rsidR="00BB2788" w:rsidRPr="00483804">
        <w:rPr>
          <w:rFonts w:ascii="Arial" w:hAnsi="Arial" w:cs="Arial"/>
        </w:rPr>
        <w:t xml:space="preserve"> </w:t>
      </w:r>
      <w:r w:rsidRPr="00483804">
        <w:rPr>
          <w:rFonts w:ascii="Arial" w:hAnsi="Arial" w:cs="Arial"/>
        </w:rPr>
        <w:t>Llenar el formulario electrónico con toda la información sobre el</w:t>
      </w:r>
      <w:r w:rsidR="00BB2788" w:rsidRPr="00483804">
        <w:rPr>
          <w:rFonts w:ascii="Arial" w:hAnsi="Arial" w:cs="Arial"/>
        </w:rPr>
        <w:t xml:space="preserve"> o </w:t>
      </w:r>
      <w:r w:rsidRPr="00483804">
        <w:rPr>
          <w:rFonts w:ascii="Arial" w:hAnsi="Arial" w:cs="Arial"/>
        </w:rPr>
        <w:t>los medicamentos</w:t>
      </w:r>
      <w:r w:rsidR="004F3615" w:rsidRPr="00483804">
        <w:rPr>
          <w:rFonts w:ascii="Arial" w:hAnsi="Arial" w:cs="Arial"/>
        </w:rPr>
        <w:t xml:space="preserve"> que utilice el paciente.</w:t>
      </w:r>
    </w:p>
    <w:p w14:paraId="1726741B" w14:textId="77777777" w:rsidR="00B26482" w:rsidRPr="00483804" w:rsidRDefault="00B26482" w:rsidP="00754165">
      <w:pPr>
        <w:spacing w:line="276" w:lineRule="auto"/>
        <w:jc w:val="both"/>
        <w:rPr>
          <w:rFonts w:ascii="Arial" w:hAnsi="Arial" w:cs="Arial"/>
        </w:rPr>
      </w:pPr>
      <w:r w:rsidRPr="00483804">
        <w:rPr>
          <w:rFonts w:ascii="Arial" w:hAnsi="Arial" w:cs="Arial"/>
        </w:rPr>
        <w:t xml:space="preserve"> </w:t>
      </w:r>
      <w:r w:rsidRPr="00483804">
        <w:rPr>
          <w:rFonts w:ascii="Arial" w:hAnsi="Arial" w:cs="Arial"/>
          <w:noProof/>
          <w:lang w:eastAsia="es-CR"/>
        </w:rPr>
        <w:drawing>
          <wp:inline distT="0" distB="0" distL="0" distR="0" wp14:anchorId="5F43B364" wp14:editId="321B6BF3">
            <wp:extent cx="5816589" cy="3521798"/>
            <wp:effectExtent l="0" t="0" r="0" b="254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38100" cy="3534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0F245" w14:textId="77777777" w:rsidR="00B26482" w:rsidRPr="00483804" w:rsidRDefault="00B26482" w:rsidP="00754165">
      <w:pPr>
        <w:spacing w:line="276" w:lineRule="auto"/>
        <w:jc w:val="both"/>
        <w:rPr>
          <w:rFonts w:ascii="Arial" w:hAnsi="Arial" w:cs="Arial"/>
        </w:rPr>
      </w:pPr>
      <w:r w:rsidRPr="00483804">
        <w:rPr>
          <w:rFonts w:ascii="Arial" w:hAnsi="Arial" w:cs="Arial"/>
        </w:rPr>
        <w:t> </w:t>
      </w:r>
    </w:p>
    <w:p w14:paraId="78C97799" w14:textId="186FCDD2" w:rsidR="004F3615" w:rsidRPr="00483804" w:rsidRDefault="00B26482" w:rsidP="00754165">
      <w:pPr>
        <w:spacing w:line="276" w:lineRule="auto"/>
        <w:jc w:val="both"/>
        <w:rPr>
          <w:rFonts w:ascii="Arial" w:hAnsi="Arial" w:cs="Arial"/>
        </w:rPr>
      </w:pPr>
      <w:r w:rsidRPr="00483804">
        <w:rPr>
          <w:rFonts w:ascii="Arial" w:hAnsi="Arial" w:cs="Arial"/>
        </w:rPr>
        <w:t>7.</w:t>
      </w:r>
      <w:r w:rsidR="00BB2788" w:rsidRPr="00483804">
        <w:rPr>
          <w:rFonts w:ascii="Arial" w:hAnsi="Arial" w:cs="Arial"/>
        </w:rPr>
        <w:t xml:space="preserve"> </w:t>
      </w:r>
      <w:r w:rsidRPr="00483804">
        <w:rPr>
          <w:rFonts w:ascii="Arial" w:hAnsi="Arial" w:cs="Arial"/>
        </w:rPr>
        <w:t>Llenar el formulario electrónico con toda la información</w:t>
      </w:r>
      <w:r w:rsidR="004F3615" w:rsidRPr="00483804">
        <w:rPr>
          <w:rFonts w:ascii="Arial" w:hAnsi="Arial" w:cs="Arial"/>
        </w:rPr>
        <w:t xml:space="preserve"> disponible</w:t>
      </w:r>
      <w:r w:rsidRPr="00483804">
        <w:rPr>
          <w:rFonts w:ascii="Arial" w:hAnsi="Arial" w:cs="Arial"/>
        </w:rPr>
        <w:t xml:space="preserve"> sobre </w:t>
      </w:r>
      <w:r w:rsidR="00406951" w:rsidRPr="00483804">
        <w:rPr>
          <w:rFonts w:ascii="Arial" w:hAnsi="Arial" w:cs="Arial"/>
        </w:rPr>
        <w:t>la sospecha de</w:t>
      </w:r>
      <w:r w:rsidR="004F3615" w:rsidRPr="00483804">
        <w:rPr>
          <w:rFonts w:ascii="Arial" w:hAnsi="Arial" w:cs="Arial"/>
        </w:rPr>
        <w:t xml:space="preserve"> evento adverso relacionado</w:t>
      </w:r>
      <w:r w:rsidRPr="00483804">
        <w:rPr>
          <w:rFonts w:ascii="Arial" w:hAnsi="Arial" w:cs="Arial"/>
        </w:rPr>
        <w:t xml:space="preserve"> con el medicamento</w:t>
      </w:r>
      <w:r w:rsidR="004F3615" w:rsidRPr="00483804">
        <w:rPr>
          <w:rFonts w:ascii="Arial" w:hAnsi="Arial" w:cs="Arial"/>
        </w:rPr>
        <w:t>.</w:t>
      </w:r>
    </w:p>
    <w:p w14:paraId="590DA052" w14:textId="32AED90C" w:rsidR="00B26482" w:rsidRPr="00483804" w:rsidRDefault="00B26482" w:rsidP="00754165">
      <w:pPr>
        <w:spacing w:line="276" w:lineRule="auto"/>
        <w:jc w:val="both"/>
        <w:rPr>
          <w:rFonts w:ascii="Arial" w:hAnsi="Arial" w:cs="Arial"/>
        </w:rPr>
      </w:pPr>
      <w:r w:rsidRPr="00483804">
        <w:rPr>
          <w:rFonts w:ascii="Arial" w:hAnsi="Arial" w:cs="Arial"/>
        </w:rPr>
        <w:lastRenderedPageBreak/>
        <w:t xml:space="preserve"> </w:t>
      </w:r>
      <w:r w:rsidRPr="00483804">
        <w:rPr>
          <w:rFonts w:ascii="Arial" w:hAnsi="Arial" w:cs="Arial"/>
          <w:noProof/>
          <w:lang w:eastAsia="es-CR"/>
        </w:rPr>
        <w:drawing>
          <wp:inline distT="0" distB="0" distL="0" distR="0" wp14:anchorId="69BE523D" wp14:editId="4565EBAA">
            <wp:extent cx="5612130" cy="2383356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17222"/>
                    <a:stretch/>
                  </pic:blipFill>
                  <pic:spPr bwMode="auto">
                    <a:xfrm>
                      <a:off x="0" y="0"/>
                      <a:ext cx="5612130" cy="2383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CC5C93" w14:textId="77777777" w:rsidR="00B26482" w:rsidRPr="00483804" w:rsidRDefault="00B26482" w:rsidP="00754165">
      <w:pPr>
        <w:spacing w:line="276" w:lineRule="auto"/>
        <w:jc w:val="both"/>
        <w:rPr>
          <w:rFonts w:ascii="Arial" w:hAnsi="Arial" w:cs="Arial"/>
        </w:rPr>
      </w:pPr>
      <w:r w:rsidRPr="00483804">
        <w:rPr>
          <w:rFonts w:ascii="Arial" w:hAnsi="Arial" w:cs="Arial"/>
          <w:noProof/>
          <w:lang w:eastAsia="es-CR"/>
        </w:rPr>
        <w:drawing>
          <wp:inline distT="0" distB="0" distL="0" distR="0" wp14:anchorId="720EBC1C" wp14:editId="3A5378D5">
            <wp:extent cx="5612130" cy="1865314"/>
            <wp:effectExtent l="0" t="0" r="7620" b="190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865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87E19" w14:textId="77777777" w:rsidR="00B26482" w:rsidRPr="00483804" w:rsidRDefault="00B26482" w:rsidP="00754165">
      <w:pPr>
        <w:spacing w:line="276" w:lineRule="auto"/>
        <w:jc w:val="both"/>
        <w:rPr>
          <w:rFonts w:ascii="Arial" w:hAnsi="Arial" w:cs="Arial"/>
        </w:rPr>
      </w:pPr>
      <w:r w:rsidRPr="00483804">
        <w:rPr>
          <w:rFonts w:ascii="Arial" w:hAnsi="Arial" w:cs="Arial"/>
        </w:rPr>
        <w:t xml:space="preserve"> </w:t>
      </w:r>
    </w:p>
    <w:p w14:paraId="19DA40F4" w14:textId="66EC715F" w:rsidR="00B26482" w:rsidRPr="00483804" w:rsidRDefault="00B26482" w:rsidP="00754165">
      <w:pPr>
        <w:spacing w:line="276" w:lineRule="auto"/>
        <w:jc w:val="both"/>
        <w:rPr>
          <w:rFonts w:ascii="Arial" w:hAnsi="Arial" w:cs="Arial"/>
        </w:rPr>
      </w:pPr>
      <w:r w:rsidRPr="00483804">
        <w:rPr>
          <w:rFonts w:ascii="Arial" w:hAnsi="Arial" w:cs="Arial"/>
        </w:rPr>
        <w:t>8.</w:t>
      </w:r>
      <w:r w:rsidR="00BB2788" w:rsidRPr="00483804">
        <w:rPr>
          <w:rFonts w:ascii="Arial" w:hAnsi="Arial" w:cs="Arial"/>
        </w:rPr>
        <w:t xml:space="preserve"> </w:t>
      </w:r>
      <w:r w:rsidRPr="00483804">
        <w:rPr>
          <w:rFonts w:ascii="Arial" w:hAnsi="Arial" w:cs="Arial"/>
        </w:rPr>
        <w:t>Llenar el formulario electrónico con toda la información posible sobre el notificador (profesional farmacéutico que reporta)</w:t>
      </w:r>
      <w:r w:rsidR="00406951" w:rsidRPr="00483804">
        <w:rPr>
          <w:rFonts w:ascii="Arial" w:hAnsi="Arial" w:cs="Arial"/>
        </w:rPr>
        <w:t>.</w:t>
      </w:r>
    </w:p>
    <w:p w14:paraId="64FA8922" w14:textId="77777777" w:rsidR="00B26482" w:rsidRPr="00483804" w:rsidRDefault="00B26482" w:rsidP="00754165">
      <w:pPr>
        <w:spacing w:line="276" w:lineRule="auto"/>
        <w:jc w:val="both"/>
        <w:rPr>
          <w:rFonts w:ascii="Arial" w:hAnsi="Arial" w:cs="Arial"/>
        </w:rPr>
      </w:pPr>
      <w:r w:rsidRPr="00483804">
        <w:rPr>
          <w:rFonts w:ascii="Arial" w:hAnsi="Arial" w:cs="Arial"/>
          <w:noProof/>
          <w:lang w:eastAsia="es-CR"/>
        </w:rPr>
        <w:lastRenderedPageBreak/>
        <w:drawing>
          <wp:inline distT="0" distB="0" distL="0" distR="0" wp14:anchorId="2F4F4431" wp14:editId="0EF7EA37">
            <wp:extent cx="5612130" cy="2870221"/>
            <wp:effectExtent l="0" t="0" r="7620" b="63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7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BDBE7" w14:textId="77777777" w:rsidR="00B26482" w:rsidRPr="00483804" w:rsidRDefault="00B26482" w:rsidP="00754165">
      <w:pPr>
        <w:spacing w:line="276" w:lineRule="auto"/>
        <w:jc w:val="both"/>
        <w:rPr>
          <w:rFonts w:ascii="Arial" w:hAnsi="Arial" w:cs="Arial"/>
        </w:rPr>
      </w:pPr>
      <w:r w:rsidRPr="00483804">
        <w:rPr>
          <w:rFonts w:ascii="Arial" w:hAnsi="Arial" w:cs="Arial"/>
        </w:rPr>
        <w:t xml:space="preserve"> </w:t>
      </w:r>
    </w:p>
    <w:p w14:paraId="16E0251B" w14:textId="408D2C0E" w:rsidR="00B26482" w:rsidRPr="00483804" w:rsidRDefault="00B26482" w:rsidP="00754165">
      <w:pPr>
        <w:spacing w:line="276" w:lineRule="auto"/>
        <w:jc w:val="both"/>
        <w:rPr>
          <w:rFonts w:ascii="Arial" w:hAnsi="Arial" w:cs="Arial"/>
        </w:rPr>
      </w:pPr>
      <w:r w:rsidRPr="00483804">
        <w:rPr>
          <w:rFonts w:ascii="Arial" w:hAnsi="Arial" w:cs="Arial"/>
        </w:rPr>
        <w:t>9.</w:t>
      </w:r>
      <w:r w:rsidR="00BB2788" w:rsidRPr="00483804">
        <w:rPr>
          <w:rFonts w:ascii="Arial" w:hAnsi="Arial" w:cs="Arial"/>
        </w:rPr>
        <w:t xml:space="preserve"> </w:t>
      </w:r>
      <w:r w:rsidRPr="00483804">
        <w:rPr>
          <w:rFonts w:ascii="Arial" w:hAnsi="Arial" w:cs="Arial"/>
        </w:rPr>
        <w:t>Adicionar, si se tienen, archivos digitales como fotos, documentos Excel</w:t>
      </w:r>
      <w:r w:rsidR="00406951" w:rsidRPr="00483804">
        <w:rPr>
          <w:rFonts w:ascii="Arial" w:hAnsi="Arial" w:cs="Arial"/>
        </w:rPr>
        <w:t>,</w:t>
      </w:r>
      <w:r w:rsidRPr="00483804">
        <w:rPr>
          <w:rFonts w:ascii="Arial" w:hAnsi="Arial" w:cs="Arial"/>
        </w:rPr>
        <w:t xml:space="preserve"> Word</w:t>
      </w:r>
      <w:r w:rsidR="00406951" w:rsidRPr="00483804">
        <w:rPr>
          <w:rFonts w:ascii="Arial" w:hAnsi="Arial" w:cs="Arial"/>
        </w:rPr>
        <w:t xml:space="preserve"> </w:t>
      </w:r>
      <w:r w:rsidRPr="00483804">
        <w:rPr>
          <w:rFonts w:ascii="Arial" w:hAnsi="Arial" w:cs="Arial"/>
        </w:rPr>
        <w:t xml:space="preserve">o </w:t>
      </w:r>
      <w:r w:rsidR="00406951" w:rsidRPr="00483804">
        <w:rPr>
          <w:rFonts w:ascii="Arial" w:hAnsi="Arial" w:cs="Arial"/>
        </w:rPr>
        <w:t>PDF</w:t>
      </w:r>
      <w:r w:rsidRPr="00483804">
        <w:rPr>
          <w:rFonts w:ascii="Arial" w:hAnsi="Arial" w:cs="Arial"/>
        </w:rPr>
        <w:t xml:space="preserve"> para complementar la notificación de la sospecha de </w:t>
      </w:r>
      <w:r w:rsidR="00C83EB8" w:rsidRPr="00483804">
        <w:rPr>
          <w:rFonts w:ascii="Arial" w:hAnsi="Arial" w:cs="Arial"/>
        </w:rPr>
        <w:t>evento adverso</w:t>
      </w:r>
      <w:r w:rsidR="00406951" w:rsidRPr="00483804">
        <w:rPr>
          <w:rFonts w:ascii="Arial" w:hAnsi="Arial" w:cs="Arial"/>
        </w:rPr>
        <w:t>.</w:t>
      </w:r>
    </w:p>
    <w:p w14:paraId="2FFC3DC6" w14:textId="77777777" w:rsidR="00B26482" w:rsidRPr="00483804" w:rsidRDefault="00B26482" w:rsidP="00754165">
      <w:pPr>
        <w:spacing w:line="276" w:lineRule="auto"/>
        <w:jc w:val="both"/>
        <w:rPr>
          <w:rFonts w:ascii="Arial" w:hAnsi="Arial" w:cs="Arial"/>
        </w:rPr>
      </w:pPr>
      <w:r w:rsidRPr="00483804">
        <w:rPr>
          <w:rFonts w:ascii="Arial" w:hAnsi="Arial" w:cs="Arial"/>
        </w:rPr>
        <w:t xml:space="preserve"> </w:t>
      </w:r>
      <w:r w:rsidRPr="00483804">
        <w:rPr>
          <w:rFonts w:ascii="Arial" w:hAnsi="Arial" w:cs="Arial"/>
          <w:noProof/>
          <w:lang w:eastAsia="es-CR"/>
        </w:rPr>
        <w:drawing>
          <wp:inline distT="0" distB="0" distL="0" distR="0" wp14:anchorId="57E0EE5C" wp14:editId="6B2529F8">
            <wp:extent cx="5612130" cy="2432523"/>
            <wp:effectExtent l="0" t="0" r="7620" b="635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32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A9AE9" w14:textId="77777777" w:rsidR="00B26482" w:rsidRPr="00483804" w:rsidRDefault="00B26482" w:rsidP="00754165">
      <w:pPr>
        <w:spacing w:line="276" w:lineRule="auto"/>
        <w:jc w:val="both"/>
        <w:rPr>
          <w:rFonts w:ascii="Arial" w:hAnsi="Arial" w:cs="Arial"/>
        </w:rPr>
      </w:pPr>
      <w:r w:rsidRPr="00483804">
        <w:rPr>
          <w:rFonts w:ascii="Arial" w:hAnsi="Arial" w:cs="Arial"/>
        </w:rPr>
        <w:t> </w:t>
      </w:r>
    </w:p>
    <w:p w14:paraId="356FD4C3" w14:textId="77777777" w:rsidR="003327DA" w:rsidRDefault="003327DA" w:rsidP="00754165">
      <w:pPr>
        <w:spacing w:line="276" w:lineRule="auto"/>
        <w:jc w:val="both"/>
        <w:rPr>
          <w:rFonts w:ascii="Arial" w:hAnsi="Arial" w:cs="Arial"/>
        </w:rPr>
      </w:pPr>
    </w:p>
    <w:p w14:paraId="2F75CF83" w14:textId="61091B79" w:rsidR="00B26482" w:rsidRPr="00483804" w:rsidRDefault="00B26482" w:rsidP="00754165">
      <w:pPr>
        <w:spacing w:line="276" w:lineRule="auto"/>
        <w:jc w:val="both"/>
        <w:rPr>
          <w:rFonts w:ascii="Arial" w:hAnsi="Arial" w:cs="Arial"/>
        </w:rPr>
      </w:pPr>
      <w:r w:rsidRPr="00483804">
        <w:rPr>
          <w:rFonts w:ascii="Arial" w:hAnsi="Arial" w:cs="Arial"/>
        </w:rPr>
        <w:lastRenderedPageBreak/>
        <w:t>10.</w:t>
      </w:r>
      <w:r w:rsidR="00BB2788" w:rsidRPr="00483804">
        <w:rPr>
          <w:rFonts w:ascii="Arial" w:hAnsi="Arial" w:cs="Arial"/>
        </w:rPr>
        <w:t xml:space="preserve"> </w:t>
      </w:r>
      <w:r w:rsidRPr="00483804">
        <w:rPr>
          <w:rFonts w:ascii="Arial" w:hAnsi="Arial" w:cs="Arial"/>
        </w:rPr>
        <w:t>Llenar la casilla del “Código de Seguridad” y proceder a pulsar “ENVIAR”.</w:t>
      </w:r>
    </w:p>
    <w:p w14:paraId="55A69999" w14:textId="018DCA00" w:rsidR="00B26482" w:rsidRPr="00483804" w:rsidRDefault="00B26482" w:rsidP="00754165">
      <w:pPr>
        <w:spacing w:line="276" w:lineRule="auto"/>
        <w:jc w:val="both"/>
        <w:rPr>
          <w:rFonts w:ascii="Arial" w:hAnsi="Arial" w:cs="Arial"/>
        </w:rPr>
      </w:pPr>
      <w:r w:rsidRPr="00483804">
        <w:rPr>
          <w:rFonts w:ascii="Arial" w:hAnsi="Arial" w:cs="Arial"/>
        </w:rPr>
        <w:t>11.</w:t>
      </w:r>
      <w:r w:rsidR="008349D2" w:rsidRPr="00483804">
        <w:rPr>
          <w:rFonts w:ascii="Arial" w:hAnsi="Arial" w:cs="Arial"/>
        </w:rPr>
        <w:t xml:space="preserve"> </w:t>
      </w:r>
      <w:r w:rsidRPr="00483804">
        <w:rPr>
          <w:rFonts w:ascii="Arial" w:hAnsi="Arial" w:cs="Arial"/>
        </w:rPr>
        <w:t xml:space="preserve">Verificar el “Acuse de recibo” automático del sistema </w:t>
      </w:r>
      <w:proofErr w:type="spellStart"/>
      <w:r w:rsidRPr="00483804">
        <w:rPr>
          <w:rFonts w:ascii="Arial" w:hAnsi="Arial" w:cs="Arial"/>
        </w:rPr>
        <w:t>Noti-Facedra</w:t>
      </w:r>
      <w:proofErr w:type="spellEnd"/>
      <w:r w:rsidRPr="00483804">
        <w:rPr>
          <w:rFonts w:ascii="Arial" w:hAnsi="Arial" w:cs="Arial"/>
        </w:rPr>
        <w:t>, en el correo electrónico del notificador.</w:t>
      </w:r>
    </w:p>
    <w:p w14:paraId="735F6795" w14:textId="593AE113" w:rsidR="00B26482" w:rsidRPr="00483804" w:rsidRDefault="00CE5C52" w:rsidP="00754165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CR"/>
        </w:rPr>
        <w:drawing>
          <wp:inline distT="0" distB="0" distL="0" distR="0" wp14:anchorId="699FBE7F" wp14:editId="2753EB95">
            <wp:extent cx="5610225" cy="2867025"/>
            <wp:effectExtent l="0" t="0" r="9525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5B9A3" w14:textId="77777777" w:rsidR="00B26482" w:rsidRPr="00483804" w:rsidRDefault="00873683" w:rsidP="00754165">
      <w:pPr>
        <w:spacing w:line="276" w:lineRule="auto"/>
        <w:jc w:val="both"/>
        <w:rPr>
          <w:rFonts w:ascii="Arial" w:hAnsi="Arial" w:cs="Arial"/>
        </w:rPr>
      </w:pPr>
      <w:r w:rsidRPr="00483804">
        <w:rPr>
          <w:rFonts w:ascii="Arial" w:hAnsi="Arial" w:cs="Arial"/>
        </w:rPr>
        <w:t xml:space="preserve"> </w:t>
      </w:r>
    </w:p>
    <w:p w14:paraId="127F7B75" w14:textId="4A3AD634" w:rsidR="00B26482" w:rsidRPr="00483804" w:rsidRDefault="00EF122E" w:rsidP="00754165">
      <w:pPr>
        <w:spacing w:line="276" w:lineRule="auto"/>
        <w:jc w:val="both"/>
        <w:rPr>
          <w:rFonts w:ascii="Arial" w:hAnsi="Arial" w:cs="Arial"/>
          <w:b/>
        </w:rPr>
      </w:pPr>
      <w:r w:rsidRPr="00EF122E">
        <w:rPr>
          <w:rFonts w:ascii="Arial" w:hAnsi="Arial" w:cs="Arial"/>
          <w:b/>
          <w:bCs/>
        </w:rPr>
        <w:t xml:space="preserve">Boleta de </w:t>
      </w:r>
      <w:r>
        <w:rPr>
          <w:rFonts w:ascii="Arial" w:hAnsi="Arial" w:cs="Arial"/>
          <w:b/>
          <w:bCs/>
        </w:rPr>
        <w:t>n</w:t>
      </w:r>
      <w:r w:rsidRPr="00EF122E">
        <w:rPr>
          <w:rFonts w:ascii="Arial" w:hAnsi="Arial" w:cs="Arial"/>
          <w:b/>
          <w:bCs/>
        </w:rPr>
        <w:t xml:space="preserve">otificación de </w:t>
      </w:r>
      <w:r>
        <w:rPr>
          <w:rFonts w:ascii="Arial" w:hAnsi="Arial" w:cs="Arial"/>
          <w:b/>
          <w:bCs/>
        </w:rPr>
        <w:t>s</w:t>
      </w:r>
      <w:r w:rsidRPr="00EF122E">
        <w:rPr>
          <w:rFonts w:ascii="Arial" w:hAnsi="Arial" w:cs="Arial"/>
          <w:b/>
          <w:bCs/>
        </w:rPr>
        <w:t xml:space="preserve">ospecha de </w:t>
      </w:r>
      <w:r>
        <w:rPr>
          <w:rFonts w:ascii="Arial" w:hAnsi="Arial" w:cs="Arial"/>
          <w:b/>
          <w:bCs/>
        </w:rPr>
        <w:t>e</w:t>
      </w:r>
      <w:r w:rsidRPr="00EF122E">
        <w:rPr>
          <w:rFonts w:ascii="Arial" w:hAnsi="Arial" w:cs="Arial"/>
          <w:b/>
          <w:bCs/>
        </w:rPr>
        <w:t xml:space="preserve">vento </w:t>
      </w:r>
      <w:r>
        <w:rPr>
          <w:rFonts w:ascii="Arial" w:hAnsi="Arial" w:cs="Arial"/>
          <w:b/>
          <w:bCs/>
        </w:rPr>
        <w:t>a</w:t>
      </w:r>
      <w:r w:rsidRPr="00EF122E">
        <w:rPr>
          <w:rFonts w:ascii="Arial" w:hAnsi="Arial" w:cs="Arial"/>
          <w:b/>
          <w:bCs/>
        </w:rPr>
        <w:t xml:space="preserve">dverso a </w:t>
      </w:r>
      <w:r>
        <w:rPr>
          <w:rFonts w:ascii="Arial" w:hAnsi="Arial" w:cs="Arial"/>
          <w:b/>
          <w:bCs/>
        </w:rPr>
        <w:t>m</w:t>
      </w:r>
      <w:r w:rsidRPr="00EF122E">
        <w:rPr>
          <w:rFonts w:ascii="Arial" w:hAnsi="Arial" w:cs="Arial"/>
          <w:b/>
          <w:bCs/>
        </w:rPr>
        <w:t>edicamentos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</w:rPr>
        <w:t>(</w:t>
      </w:r>
      <w:r w:rsidR="00CA35E9">
        <w:rPr>
          <w:rFonts w:ascii="Arial" w:hAnsi="Arial" w:cs="Arial"/>
          <w:b/>
        </w:rPr>
        <w:t>T</w:t>
      </w:r>
      <w:r w:rsidR="00B26482" w:rsidRPr="00483804">
        <w:rPr>
          <w:rFonts w:ascii="Arial" w:hAnsi="Arial" w:cs="Arial"/>
          <w:b/>
        </w:rPr>
        <w:t>arjeta Amarilla</w:t>
      </w:r>
      <w:r>
        <w:rPr>
          <w:rFonts w:ascii="Arial" w:hAnsi="Arial" w:cs="Arial"/>
          <w:b/>
        </w:rPr>
        <w:t>)</w:t>
      </w:r>
    </w:p>
    <w:p w14:paraId="3FAFF7CB" w14:textId="1E86C983" w:rsidR="00B26482" w:rsidRDefault="00CA35E9" w:rsidP="003327DA">
      <w:pPr>
        <w:pStyle w:val="ListParagraph"/>
        <w:numPr>
          <w:ilvl w:val="0"/>
          <w:numId w:val="12"/>
        </w:numPr>
        <w:spacing w:line="276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Cuando se realicen notificaciones de reacciones adversas medicamentosas, se recomienda u</w:t>
      </w:r>
      <w:r w:rsidR="00B26482" w:rsidRPr="00DA0403">
        <w:rPr>
          <w:rFonts w:ascii="Arial" w:hAnsi="Arial" w:cs="Arial"/>
        </w:rPr>
        <w:t xml:space="preserve">tilizar </w:t>
      </w:r>
      <w:r w:rsidR="006260E3">
        <w:rPr>
          <w:rFonts w:ascii="Arial" w:hAnsi="Arial" w:cs="Arial"/>
        </w:rPr>
        <w:t xml:space="preserve">el Sistema de </w:t>
      </w:r>
      <w:proofErr w:type="spellStart"/>
      <w:r w:rsidR="006260E3">
        <w:rPr>
          <w:rFonts w:ascii="Arial" w:hAnsi="Arial" w:cs="Arial"/>
        </w:rPr>
        <w:t>Noti</w:t>
      </w:r>
      <w:proofErr w:type="spellEnd"/>
      <w:r w:rsidR="006260E3">
        <w:rPr>
          <w:rFonts w:ascii="Arial" w:hAnsi="Arial" w:cs="Arial"/>
        </w:rPr>
        <w:t xml:space="preserve">-FACEDRA y el reporte físico, utilizando la tarjeta amarilla, </w:t>
      </w:r>
      <w:r>
        <w:rPr>
          <w:rFonts w:ascii="Arial" w:hAnsi="Arial" w:cs="Arial"/>
        </w:rPr>
        <w:t>solo en caso</w:t>
      </w:r>
      <w:r w:rsidR="00B26482" w:rsidRPr="00DA0403">
        <w:rPr>
          <w:rFonts w:ascii="Arial" w:hAnsi="Arial" w:cs="Arial"/>
        </w:rPr>
        <w:t xml:space="preserve"> falta de internet</w:t>
      </w:r>
      <w:r w:rsidR="009522C8" w:rsidRPr="00DA0403">
        <w:rPr>
          <w:rFonts w:ascii="Arial" w:hAnsi="Arial" w:cs="Arial"/>
        </w:rPr>
        <w:t xml:space="preserve"> o</w:t>
      </w:r>
      <w:r w:rsidR="00B26482" w:rsidRPr="00DA0403">
        <w:rPr>
          <w:rFonts w:ascii="Arial" w:hAnsi="Arial" w:cs="Arial"/>
        </w:rPr>
        <w:t xml:space="preserve"> falla en el sistema informático</w:t>
      </w:r>
      <w:r w:rsidR="009522C8" w:rsidRPr="00DA0403">
        <w:rPr>
          <w:rFonts w:ascii="Arial" w:hAnsi="Arial" w:cs="Arial"/>
        </w:rPr>
        <w:t>.</w:t>
      </w:r>
    </w:p>
    <w:p w14:paraId="4CD28EC9" w14:textId="4F08A40C" w:rsidR="00CA35E9" w:rsidRDefault="00CA35E9" w:rsidP="003327DA">
      <w:pPr>
        <w:pStyle w:val="ListParagraph"/>
        <w:numPr>
          <w:ilvl w:val="0"/>
          <w:numId w:val="12"/>
        </w:numPr>
        <w:spacing w:line="276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La </w:t>
      </w:r>
      <w:r w:rsidRPr="00DA0403">
        <w:rPr>
          <w:rFonts w:ascii="Arial" w:hAnsi="Arial" w:cs="Arial"/>
        </w:rPr>
        <w:t xml:space="preserve">boleta de </w:t>
      </w:r>
      <w:r w:rsidR="00EF122E">
        <w:rPr>
          <w:rFonts w:ascii="Arial" w:hAnsi="Arial" w:cs="Arial"/>
        </w:rPr>
        <w:t>n</w:t>
      </w:r>
      <w:r w:rsidRPr="00DA0403">
        <w:rPr>
          <w:rFonts w:ascii="Arial" w:hAnsi="Arial" w:cs="Arial"/>
        </w:rPr>
        <w:t xml:space="preserve">otificación de </w:t>
      </w:r>
      <w:r w:rsidR="00EF122E">
        <w:rPr>
          <w:rFonts w:ascii="Arial" w:hAnsi="Arial" w:cs="Arial"/>
        </w:rPr>
        <w:t>s</w:t>
      </w:r>
      <w:r w:rsidRPr="00DA0403">
        <w:rPr>
          <w:rFonts w:ascii="Arial" w:hAnsi="Arial" w:cs="Arial"/>
        </w:rPr>
        <w:t xml:space="preserve">ospecha de </w:t>
      </w:r>
      <w:r w:rsidR="00EF122E">
        <w:rPr>
          <w:rFonts w:ascii="Arial" w:hAnsi="Arial" w:cs="Arial"/>
        </w:rPr>
        <w:t>e</w:t>
      </w:r>
      <w:r w:rsidRPr="00DA0403">
        <w:rPr>
          <w:rFonts w:ascii="Arial" w:hAnsi="Arial" w:cs="Arial"/>
        </w:rPr>
        <w:t>vento</w:t>
      </w:r>
      <w:r w:rsidR="00EF122E">
        <w:rPr>
          <w:rFonts w:ascii="Arial" w:hAnsi="Arial" w:cs="Arial"/>
        </w:rPr>
        <w:t>s</w:t>
      </w:r>
      <w:r w:rsidRPr="00DA0403">
        <w:rPr>
          <w:rFonts w:ascii="Arial" w:hAnsi="Arial" w:cs="Arial"/>
        </w:rPr>
        <w:t xml:space="preserve"> </w:t>
      </w:r>
      <w:r w:rsidR="00EF122E">
        <w:rPr>
          <w:rFonts w:ascii="Arial" w:hAnsi="Arial" w:cs="Arial"/>
        </w:rPr>
        <w:t>a</w:t>
      </w:r>
      <w:r w:rsidRPr="00DA0403">
        <w:rPr>
          <w:rFonts w:ascii="Arial" w:hAnsi="Arial" w:cs="Arial"/>
        </w:rPr>
        <w:t>dverso</w:t>
      </w:r>
      <w:r w:rsidR="00EF122E">
        <w:rPr>
          <w:rFonts w:ascii="Arial" w:hAnsi="Arial" w:cs="Arial"/>
        </w:rPr>
        <w:t>s</w:t>
      </w:r>
      <w:r w:rsidRPr="00DA0403">
        <w:rPr>
          <w:rFonts w:ascii="Arial" w:hAnsi="Arial" w:cs="Arial"/>
        </w:rPr>
        <w:t xml:space="preserve"> a </w:t>
      </w:r>
      <w:r w:rsidR="00EF122E">
        <w:rPr>
          <w:rFonts w:ascii="Arial" w:hAnsi="Arial" w:cs="Arial"/>
        </w:rPr>
        <w:t>m</w:t>
      </w:r>
      <w:r w:rsidRPr="00DA0403">
        <w:rPr>
          <w:rFonts w:ascii="Arial" w:hAnsi="Arial" w:cs="Arial"/>
        </w:rPr>
        <w:t>edicamentos</w:t>
      </w:r>
      <w:r>
        <w:rPr>
          <w:rFonts w:ascii="Arial" w:hAnsi="Arial" w:cs="Arial"/>
        </w:rPr>
        <w:t xml:space="preserve"> (tarjeta amarilla) se utilizará también para notificar sospechas de </w:t>
      </w:r>
      <w:r w:rsidRPr="00CE5C52">
        <w:rPr>
          <w:rFonts w:ascii="Arial" w:hAnsi="Arial" w:cs="Arial"/>
        </w:rPr>
        <w:t>falla terapéutica, error</w:t>
      </w:r>
      <w:r>
        <w:rPr>
          <w:rFonts w:ascii="Arial" w:hAnsi="Arial" w:cs="Arial"/>
        </w:rPr>
        <w:t>es</w:t>
      </w:r>
      <w:r w:rsidRPr="00CE5C52">
        <w:rPr>
          <w:rFonts w:ascii="Arial" w:hAnsi="Arial" w:cs="Arial"/>
        </w:rPr>
        <w:t xml:space="preserve"> de medicación</w:t>
      </w:r>
      <w:r w:rsidR="006260E3">
        <w:rPr>
          <w:rFonts w:ascii="Arial" w:hAnsi="Arial" w:cs="Arial"/>
        </w:rPr>
        <w:t xml:space="preserve"> </w:t>
      </w:r>
      <w:r w:rsidRPr="00CE5C52">
        <w:rPr>
          <w:rFonts w:ascii="Arial" w:hAnsi="Arial" w:cs="Arial"/>
        </w:rPr>
        <w:t>o efecto</w:t>
      </w:r>
      <w:r>
        <w:rPr>
          <w:rFonts w:ascii="Arial" w:hAnsi="Arial" w:cs="Arial"/>
        </w:rPr>
        <w:t>s</w:t>
      </w:r>
      <w:r w:rsidRPr="00CE5C52">
        <w:rPr>
          <w:rFonts w:ascii="Arial" w:hAnsi="Arial" w:cs="Arial"/>
        </w:rPr>
        <w:t xml:space="preserve"> secundario</w:t>
      </w:r>
      <w:r>
        <w:rPr>
          <w:rFonts w:ascii="Arial" w:hAnsi="Arial" w:cs="Arial"/>
        </w:rPr>
        <w:t>s</w:t>
      </w:r>
      <w:r w:rsidRPr="00CE5C52">
        <w:rPr>
          <w:rFonts w:ascii="Arial" w:hAnsi="Arial" w:cs="Arial"/>
        </w:rPr>
        <w:t xml:space="preserve"> del medicamento</w:t>
      </w:r>
      <w:r>
        <w:rPr>
          <w:rFonts w:ascii="Arial" w:hAnsi="Arial" w:cs="Arial"/>
        </w:rPr>
        <w:t>.</w:t>
      </w:r>
    </w:p>
    <w:p w14:paraId="198A4FC8" w14:textId="77777777" w:rsidR="00AE55EF" w:rsidRPr="00DA0403" w:rsidRDefault="00AE55EF" w:rsidP="003327DA">
      <w:pPr>
        <w:pStyle w:val="ListParagraph"/>
        <w:spacing w:line="276" w:lineRule="auto"/>
        <w:ind w:left="360"/>
        <w:jc w:val="both"/>
        <w:rPr>
          <w:rFonts w:ascii="Arial" w:hAnsi="Arial" w:cs="Arial"/>
        </w:rPr>
      </w:pPr>
    </w:p>
    <w:p w14:paraId="31A9B89D" w14:textId="418DE2A6" w:rsidR="00CA35E9" w:rsidRPr="00EF122E" w:rsidRDefault="00CA35E9" w:rsidP="003327DA">
      <w:pPr>
        <w:spacing w:line="276" w:lineRule="auto"/>
        <w:jc w:val="both"/>
        <w:rPr>
          <w:rFonts w:ascii="Arial" w:hAnsi="Arial" w:cs="Arial"/>
          <w:b/>
          <w:bCs/>
        </w:rPr>
      </w:pPr>
      <w:r w:rsidRPr="00EF122E">
        <w:rPr>
          <w:rFonts w:ascii="Arial" w:hAnsi="Arial" w:cs="Arial"/>
          <w:b/>
          <w:bCs/>
        </w:rPr>
        <w:t xml:space="preserve">Llenado de </w:t>
      </w:r>
      <w:r w:rsidR="00EF122E">
        <w:rPr>
          <w:rFonts w:ascii="Arial" w:hAnsi="Arial" w:cs="Arial"/>
          <w:b/>
          <w:bCs/>
        </w:rPr>
        <w:t>la boleta de notificación de eventos adversos a medicamentos</w:t>
      </w:r>
    </w:p>
    <w:p w14:paraId="5CC1FABD" w14:textId="546789AD" w:rsidR="00B26482" w:rsidRDefault="00B26482" w:rsidP="003327DA">
      <w:pPr>
        <w:pStyle w:val="ListParagraph"/>
        <w:numPr>
          <w:ilvl w:val="0"/>
          <w:numId w:val="17"/>
        </w:numPr>
        <w:spacing w:line="276" w:lineRule="auto"/>
        <w:ind w:left="360"/>
        <w:jc w:val="both"/>
        <w:rPr>
          <w:rFonts w:ascii="Arial" w:hAnsi="Arial" w:cs="Arial"/>
        </w:rPr>
      </w:pPr>
      <w:r w:rsidRPr="00DA0403">
        <w:rPr>
          <w:rFonts w:ascii="Arial" w:hAnsi="Arial" w:cs="Arial"/>
        </w:rPr>
        <w:t xml:space="preserve">Llenar la boleta de </w:t>
      </w:r>
      <w:r w:rsidR="00EF122E">
        <w:rPr>
          <w:rFonts w:ascii="Arial" w:hAnsi="Arial" w:cs="Arial"/>
        </w:rPr>
        <w:t>n</w:t>
      </w:r>
      <w:r w:rsidRPr="00DA0403">
        <w:rPr>
          <w:rFonts w:ascii="Arial" w:hAnsi="Arial" w:cs="Arial"/>
        </w:rPr>
        <w:t xml:space="preserve">otificación de </w:t>
      </w:r>
      <w:r w:rsidR="00EF122E">
        <w:rPr>
          <w:rFonts w:ascii="Arial" w:hAnsi="Arial" w:cs="Arial"/>
        </w:rPr>
        <w:t>s</w:t>
      </w:r>
      <w:r w:rsidRPr="00DA0403">
        <w:rPr>
          <w:rFonts w:ascii="Arial" w:hAnsi="Arial" w:cs="Arial"/>
        </w:rPr>
        <w:t xml:space="preserve">ospecha de </w:t>
      </w:r>
      <w:r w:rsidR="00EF122E">
        <w:rPr>
          <w:rFonts w:ascii="Arial" w:hAnsi="Arial" w:cs="Arial"/>
        </w:rPr>
        <w:t>e</w:t>
      </w:r>
      <w:r w:rsidR="00C83EB8" w:rsidRPr="00DA0403">
        <w:rPr>
          <w:rFonts w:ascii="Arial" w:hAnsi="Arial" w:cs="Arial"/>
        </w:rPr>
        <w:t xml:space="preserve">vento </w:t>
      </w:r>
      <w:r w:rsidR="00EF122E">
        <w:rPr>
          <w:rFonts w:ascii="Arial" w:hAnsi="Arial" w:cs="Arial"/>
        </w:rPr>
        <w:t>a</w:t>
      </w:r>
      <w:r w:rsidR="00C83EB8" w:rsidRPr="00DA0403">
        <w:rPr>
          <w:rFonts w:ascii="Arial" w:hAnsi="Arial" w:cs="Arial"/>
        </w:rPr>
        <w:t>dverso</w:t>
      </w:r>
      <w:r w:rsidRPr="00DA0403">
        <w:rPr>
          <w:rFonts w:ascii="Arial" w:hAnsi="Arial" w:cs="Arial"/>
        </w:rPr>
        <w:t xml:space="preserve"> a </w:t>
      </w:r>
      <w:r w:rsidR="00EF122E">
        <w:rPr>
          <w:rFonts w:ascii="Arial" w:hAnsi="Arial" w:cs="Arial"/>
        </w:rPr>
        <w:t>m</w:t>
      </w:r>
      <w:r w:rsidRPr="00DA0403">
        <w:rPr>
          <w:rFonts w:ascii="Arial" w:hAnsi="Arial" w:cs="Arial"/>
        </w:rPr>
        <w:t>edicamentos, con letra clara</w:t>
      </w:r>
      <w:r w:rsidR="00EF122E">
        <w:rPr>
          <w:rFonts w:ascii="Arial" w:hAnsi="Arial" w:cs="Arial"/>
        </w:rPr>
        <w:t xml:space="preserve"> y legible (preferiblemente no utilizar letra cursiva),</w:t>
      </w:r>
      <w:r w:rsidRPr="00DA0403">
        <w:rPr>
          <w:rFonts w:ascii="Arial" w:hAnsi="Arial" w:cs="Arial"/>
        </w:rPr>
        <w:t xml:space="preserve"> usa</w:t>
      </w:r>
      <w:r w:rsidR="009522C8" w:rsidRPr="00DA0403">
        <w:rPr>
          <w:rFonts w:ascii="Arial" w:hAnsi="Arial" w:cs="Arial"/>
        </w:rPr>
        <w:t>r</w:t>
      </w:r>
      <w:r w:rsidRPr="00DA0403">
        <w:rPr>
          <w:rFonts w:ascii="Arial" w:hAnsi="Arial" w:cs="Arial"/>
        </w:rPr>
        <w:t xml:space="preserve"> lapicero azul o negro y llena</w:t>
      </w:r>
      <w:r w:rsidR="009522C8" w:rsidRPr="00DA0403">
        <w:rPr>
          <w:rFonts w:ascii="Arial" w:hAnsi="Arial" w:cs="Arial"/>
        </w:rPr>
        <w:t>r</w:t>
      </w:r>
      <w:r w:rsidRPr="00DA0403">
        <w:rPr>
          <w:rFonts w:ascii="Arial" w:hAnsi="Arial" w:cs="Arial"/>
        </w:rPr>
        <w:t xml:space="preserve"> con </w:t>
      </w:r>
      <w:r w:rsidR="009522C8" w:rsidRPr="00DA0403">
        <w:rPr>
          <w:rFonts w:ascii="Arial" w:hAnsi="Arial" w:cs="Arial"/>
        </w:rPr>
        <w:t>toda la</w:t>
      </w:r>
      <w:r w:rsidRPr="00DA0403">
        <w:rPr>
          <w:rFonts w:ascii="Arial" w:hAnsi="Arial" w:cs="Arial"/>
        </w:rPr>
        <w:t xml:space="preserve"> </w:t>
      </w:r>
      <w:r w:rsidR="004B330B" w:rsidRPr="00DA0403">
        <w:rPr>
          <w:rFonts w:ascii="Arial" w:hAnsi="Arial" w:cs="Arial"/>
        </w:rPr>
        <w:t>información disponible</w:t>
      </w:r>
      <w:r w:rsidRPr="00DA0403">
        <w:rPr>
          <w:rFonts w:ascii="Arial" w:hAnsi="Arial" w:cs="Arial"/>
        </w:rPr>
        <w:t xml:space="preserve">. </w:t>
      </w:r>
      <w:r w:rsidR="009522C8" w:rsidRPr="00DA0403">
        <w:rPr>
          <w:rFonts w:ascii="Arial" w:hAnsi="Arial" w:cs="Arial"/>
        </w:rPr>
        <w:t>Ver</w:t>
      </w:r>
      <w:r w:rsidR="004B330B" w:rsidRPr="00DA0403">
        <w:rPr>
          <w:rFonts w:ascii="Arial" w:hAnsi="Arial" w:cs="Arial"/>
        </w:rPr>
        <w:t xml:space="preserve"> anexo 1.</w:t>
      </w:r>
    </w:p>
    <w:p w14:paraId="290B7D2D" w14:textId="24DFFE52" w:rsidR="008D5F23" w:rsidRDefault="004B330B" w:rsidP="003327DA">
      <w:pPr>
        <w:pStyle w:val="ListParagraph"/>
        <w:numPr>
          <w:ilvl w:val="0"/>
          <w:numId w:val="17"/>
        </w:numPr>
        <w:spacing w:line="276" w:lineRule="auto"/>
        <w:jc w:val="both"/>
        <w:rPr>
          <w:rFonts w:ascii="Arial" w:hAnsi="Arial" w:cs="Arial"/>
        </w:rPr>
      </w:pPr>
      <w:r w:rsidRPr="00DA0403">
        <w:rPr>
          <w:rFonts w:ascii="Arial" w:hAnsi="Arial" w:cs="Arial"/>
        </w:rPr>
        <w:lastRenderedPageBreak/>
        <w:t>Enviar</w:t>
      </w:r>
      <w:r w:rsidR="00B26482" w:rsidRPr="00DA0403">
        <w:rPr>
          <w:rFonts w:ascii="Arial" w:hAnsi="Arial" w:cs="Arial"/>
        </w:rPr>
        <w:t xml:space="preserve"> </w:t>
      </w:r>
      <w:r w:rsidRPr="00DA0403">
        <w:rPr>
          <w:rFonts w:ascii="Arial" w:hAnsi="Arial" w:cs="Arial"/>
        </w:rPr>
        <w:t xml:space="preserve">el formulario de </w:t>
      </w:r>
      <w:r w:rsidR="00B26482" w:rsidRPr="00DA0403">
        <w:rPr>
          <w:rFonts w:ascii="Arial" w:hAnsi="Arial" w:cs="Arial"/>
        </w:rPr>
        <w:t xml:space="preserve">notificación </w:t>
      </w:r>
      <w:r w:rsidR="00310EA3">
        <w:rPr>
          <w:rFonts w:ascii="Arial" w:hAnsi="Arial" w:cs="Arial"/>
        </w:rPr>
        <w:t xml:space="preserve">de forma física </w:t>
      </w:r>
      <w:r w:rsidR="00B26482" w:rsidRPr="00DA0403">
        <w:rPr>
          <w:rFonts w:ascii="Arial" w:hAnsi="Arial" w:cs="Arial"/>
        </w:rPr>
        <w:t xml:space="preserve">al </w:t>
      </w:r>
      <w:r w:rsidR="00310EA3">
        <w:rPr>
          <w:rFonts w:ascii="Arial" w:hAnsi="Arial" w:cs="Arial"/>
        </w:rPr>
        <w:t>CNFV</w:t>
      </w:r>
      <w:r w:rsidR="006260E3">
        <w:rPr>
          <w:rFonts w:ascii="Arial" w:hAnsi="Arial" w:cs="Arial"/>
        </w:rPr>
        <w:t>,</w:t>
      </w:r>
      <w:r w:rsidR="00310EA3">
        <w:rPr>
          <w:rFonts w:ascii="Arial" w:hAnsi="Arial" w:cs="Arial"/>
        </w:rPr>
        <w:t xml:space="preserve"> a través de la Dirección de Servicio al Cliente. La información también puede ser enviada por correo electrónico</w:t>
      </w:r>
      <w:r w:rsidR="00CD4EE0">
        <w:rPr>
          <w:rFonts w:ascii="Arial" w:hAnsi="Arial" w:cs="Arial"/>
        </w:rPr>
        <w:t xml:space="preserve"> ( </w:t>
      </w:r>
      <w:hyperlink r:id="rId19" w:history="1">
        <w:r w:rsidR="00CD4EE0" w:rsidRPr="000B627A">
          <w:rPr>
            <w:rStyle w:val="Hyperlink"/>
            <w:rFonts w:ascii="Arial" w:hAnsi="Arial" w:cs="Arial"/>
          </w:rPr>
          <w:t>drpis.farmacovigilancia@misalud.go.cr</w:t>
        </w:r>
      </w:hyperlink>
      <w:r w:rsidR="00CD4EE0">
        <w:rPr>
          <w:rFonts w:ascii="Arial" w:hAnsi="Arial" w:cs="Arial"/>
        </w:rPr>
        <w:t xml:space="preserve"> ) o vía telefónica: 22 57 20 90, al CNFV con el posterior envío del formulario físico. </w:t>
      </w:r>
    </w:p>
    <w:p w14:paraId="14D01425" w14:textId="135750BB" w:rsidR="00D37F2B" w:rsidRDefault="00D37F2B" w:rsidP="003327DA">
      <w:pPr>
        <w:pStyle w:val="ListParagraph"/>
        <w:numPr>
          <w:ilvl w:val="0"/>
          <w:numId w:val="17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En caso de contar con información complementaria, se debe documentar y enviar junto con la notificación, con el fin de ampliar la información contenida en el formulario</w:t>
      </w:r>
      <w:r w:rsidR="00310EA3">
        <w:rPr>
          <w:rFonts w:ascii="Arial" w:hAnsi="Arial" w:cs="Arial"/>
        </w:rPr>
        <w:t>.</w:t>
      </w:r>
      <w:r w:rsidR="00CD4EE0">
        <w:rPr>
          <w:rFonts w:ascii="Arial" w:hAnsi="Arial" w:cs="Arial"/>
        </w:rPr>
        <w:t xml:space="preserve"> Si los datos son confidenciales</w:t>
      </w:r>
      <w:r w:rsidR="00310EA3">
        <w:rPr>
          <w:rFonts w:ascii="Arial" w:hAnsi="Arial" w:cs="Arial"/>
        </w:rPr>
        <w:t xml:space="preserve">, se debe incluir en el formulario, un resumen de la información obtenida. </w:t>
      </w:r>
    </w:p>
    <w:p w14:paraId="0C2C2690" w14:textId="77777777" w:rsidR="00D37F2B" w:rsidRDefault="00D37F2B" w:rsidP="00D37F2B">
      <w:pPr>
        <w:pStyle w:val="ListParagraph"/>
        <w:spacing w:line="276" w:lineRule="auto"/>
        <w:jc w:val="both"/>
        <w:rPr>
          <w:rFonts w:ascii="Arial" w:hAnsi="Arial" w:cs="Arial"/>
        </w:rPr>
      </w:pPr>
    </w:p>
    <w:p w14:paraId="26072915" w14:textId="77777777" w:rsidR="00707DA4" w:rsidRDefault="00707DA4" w:rsidP="00754165">
      <w:pPr>
        <w:spacing w:line="276" w:lineRule="auto"/>
        <w:jc w:val="both"/>
        <w:rPr>
          <w:rFonts w:ascii="Arial" w:hAnsi="Arial" w:cs="Arial"/>
          <w:b/>
          <w:bCs/>
        </w:rPr>
      </w:pPr>
    </w:p>
    <w:p w14:paraId="43107A1F" w14:textId="5D3DC6F9" w:rsidR="004B330B" w:rsidRPr="00483804" w:rsidRDefault="00EF122E" w:rsidP="00754165">
      <w:pPr>
        <w:spacing w:line="276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Registro de notificaciones</w:t>
      </w:r>
    </w:p>
    <w:p w14:paraId="14EABF77" w14:textId="39C3B30A" w:rsidR="00087F15" w:rsidRDefault="00087F15" w:rsidP="00CD4EE0">
      <w:pPr>
        <w:spacing w:line="276" w:lineRule="auto"/>
        <w:jc w:val="both"/>
        <w:rPr>
          <w:rFonts w:ascii="Arial" w:hAnsi="Arial" w:cs="Arial"/>
          <w:b/>
          <w:bCs/>
          <w:color w:val="FF0000"/>
        </w:rPr>
      </w:pPr>
      <w:r w:rsidRPr="00CD4EE0">
        <w:rPr>
          <w:rFonts w:ascii="Arial" w:hAnsi="Arial" w:cs="Arial"/>
        </w:rPr>
        <w:t>Las notificaciones enviadas</w:t>
      </w:r>
      <w:r w:rsidR="00B02DC1" w:rsidRPr="00CD4EE0">
        <w:rPr>
          <w:rFonts w:ascii="Arial" w:hAnsi="Arial" w:cs="Arial"/>
        </w:rPr>
        <w:t xml:space="preserve"> al Ministerio de </w:t>
      </w:r>
      <w:r w:rsidR="00EF122E" w:rsidRPr="00CD4EE0">
        <w:rPr>
          <w:rFonts w:ascii="Arial" w:hAnsi="Arial" w:cs="Arial"/>
        </w:rPr>
        <w:t>S</w:t>
      </w:r>
      <w:r w:rsidR="00B02DC1" w:rsidRPr="00CD4EE0">
        <w:rPr>
          <w:rFonts w:ascii="Arial" w:hAnsi="Arial" w:cs="Arial"/>
        </w:rPr>
        <w:t xml:space="preserve">alud se deben archivar en la farmacia, ya sea de manera digital o física. Así como cualquier información </w:t>
      </w:r>
      <w:r w:rsidR="006260E3">
        <w:rPr>
          <w:rFonts w:ascii="Arial" w:hAnsi="Arial" w:cs="Arial"/>
        </w:rPr>
        <w:t xml:space="preserve">complementaria </w:t>
      </w:r>
      <w:r w:rsidR="00B02DC1" w:rsidRPr="00CD4EE0">
        <w:rPr>
          <w:rFonts w:ascii="Arial" w:hAnsi="Arial" w:cs="Arial"/>
        </w:rPr>
        <w:t xml:space="preserve">adicional con la que se cuente; </w:t>
      </w:r>
      <w:r w:rsidRPr="00CD4EE0">
        <w:rPr>
          <w:rFonts w:ascii="Arial" w:hAnsi="Arial" w:cs="Arial"/>
        </w:rPr>
        <w:t xml:space="preserve">resguardando la confidencialidad de </w:t>
      </w:r>
      <w:r w:rsidR="00EF122E" w:rsidRPr="00CD4EE0">
        <w:rPr>
          <w:rFonts w:ascii="Arial" w:hAnsi="Arial" w:cs="Arial"/>
        </w:rPr>
        <w:t>los datos del</w:t>
      </w:r>
      <w:r w:rsidRPr="00CD4EE0">
        <w:rPr>
          <w:rFonts w:ascii="Arial" w:hAnsi="Arial" w:cs="Arial"/>
        </w:rPr>
        <w:t xml:space="preserve"> paciente. </w:t>
      </w:r>
      <w:r w:rsidRPr="00CD4EE0">
        <w:rPr>
          <w:rFonts w:ascii="Arial" w:hAnsi="Arial" w:cs="Arial"/>
          <w:b/>
          <w:bCs/>
          <w:color w:val="FF0000"/>
        </w:rPr>
        <w:t>[Se recomienda consultar la Ley</w:t>
      </w:r>
      <w:r w:rsidR="00023EFC" w:rsidRPr="00CD4EE0">
        <w:rPr>
          <w:rFonts w:ascii="Arial" w:hAnsi="Arial" w:cs="Arial"/>
          <w:b/>
          <w:bCs/>
          <w:color w:val="FF0000"/>
        </w:rPr>
        <w:t xml:space="preserve"> de Protección de la Persona Frente al Tratamiento de los Datos Personales. N</w:t>
      </w:r>
      <w:r w:rsidR="00023EFC" w:rsidRPr="00CD4EE0">
        <w:rPr>
          <w:rFonts w:ascii="Arial" w:hAnsi="Arial" w:cs="Arial"/>
          <w:b/>
          <w:bCs/>
          <w:color w:val="FF0000"/>
          <w:vertAlign w:val="superscript"/>
        </w:rPr>
        <w:t>o</w:t>
      </w:r>
      <w:r w:rsidR="00023EFC" w:rsidRPr="00CD4EE0">
        <w:rPr>
          <w:rFonts w:ascii="Arial" w:hAnsi="Arial" w:cs="Arial"/>
          <w:b/>
          <w:bCs/>
          <w:color w:val="FF0000"/>
        </w:rPr>
        <w:t xml:space="preserve"> 8968].</w:t>
      </w:r>
    </w:p>
    <w:p w14:paraId="00636B01" w14:textId="77777777" w:rsidR="00CD4EE0" w:rsidRDefault="00CD4EE0" w:rsidP="00CD4EE0">
      <w:pPr>
        <w:spacing w:line="276" w:lineRule="auto"/>
        <w:jc w:val="both"/>
        <w:rPr>
          <w:rFonts w:ascii="Arial" w:hAnsi="Arial" w:cs="Arial"/>
          <w:b/>
          <w:bCs/>
          <w:color w:val="FF0000"/>
        </w:rPr>
      </w:pPr>
    </w:p>
    <w:p w14:paraId="49ED14CC" w14:textId="7BBFD04F" w:rsidR="00CD4EE0" w:rsidRDefault="00CD4EE0" w:rsidP="00AE73E0">
      <w:pPr>
        <w:spacing w:line="276" w:lineRule="auto"/>
        <w:jc w:val="both"/>
        <w:rPr>
          <w:rFonts w:ascii="Arial" w:hAnsi="Arial" w:cs="Arial"/>
          <w:b/>
          <w:bCs/>
        </w:rPr>
      </w:pPr>
      <w:r w:rsidRPr="00CD4EE0">
        <w:rPr>
          <w:rFonts w:ascii="Arial" w:hAnsi="Arial" w:cs="Arial"/>
          <w:b/>
          <w:bCs/>
        </w:rPr>
        <w:t>Plazos para realizar las notificaciones</w:t>
      </w:r>
    </w:p>
    <w:p w14:paraId="5F108DCE" w14:textId="7AD1447B" w:rsidR="00CD4EE0" w:rsidRPr="00CD4EE0" w:rsidRDefault="00CD4EE0" w:rsidP="00AE73E0">
      <w:pPr>
        <w:spacing w:line="276" w:lineRule="auto"/>
        <w:jc w:val="both"/>
        <w:rPr>
          <w:rFonts w:ascii="Arial" w:hAnsi="Arial" w:cs="Arial"/>
        </w:rPr>
      </w:pPr>
      <w:r w:rsidRPr="00CD4EE0">
        <w:rPr>
          <w:rFonts w:ascii="Arial" w:hAnsi="Arial" w:cs="Arial"/>
          <w:color w:val="000000"/>
        </w:rPr>
        <w:t>Las reacciones adversas graves deben notificarse en un plazo de 24 horas y el resto en un plazo de 10 días hábiles.</w:t>
      </w:r>
    </w:p>
    <w:p w14:paraId="17C18C88" w14:textId="77777777" w:rsidR="00AE73E0" w:rsidRDefault="00AE73E0" w:rsidP="00AE73E0">
      <w:pPr>
        <w:jc w:val="both"/>
        <w:rPr>
          <w:rFonts w:ascii="Arial" w:hAnsi="Arial" w:cs="Arial"/>
          <w:b/>
        </w:rPr>
      </w:pPr>
    </w:p>
    <w:p w14:paraId="5979B103" w14:textId="77777777" w:rsidR="00AE73E0" w:rsidRPr="00613C2D" w:rsidRDefault="00AE73E0" w:rsidP="00613C2D">
      <w:pPr>
        <w:pStyle w:val="ListParagraph"/>
        <w:numPr>
          <w:ilvl w:val="0"/>
          <w:numId w:val="19"/>
        </w:numPr>
        <w:spacing w:line="276" w:lineRule="auto"/>
        <w:rPr>
          <w:rFonts w:ascii="Arial" w:hAnsi="Arial" w:cs="Arial"/>
          <w:b/>
          <w:bCs/>
        </w:rPr>
      </w:pPr>
      <w:r w:rsidRPr="00613C2D">
        <w:rPr>
          <w:rFonts w:ascii="Arial" w:hAnsi="Arial" w:cs="Arial"/>
          <w:b/>
          <w:bCs/>
        </w:rPr>
        <w:t>Documentos relacionados</w:t>
      </w:r>
    </w:p>
    <w:p w14:paraId="331C7B97" w14:textId="77777777" w:rsidR="00613C2D" w:rsidRPr="00613C2D" w:rsidRDefault="00613C2D" w:rsidP="00613C2D">
      <w:pPr>
        <w:spacing w:after="0" w:line="276" w:lineRule="auto"/>
        <w:jc w:val="both"/>
        <w:rPr>
          <w:rFonts w:ascii="Arial" w:hAnsi="Arial" w:cs="Arial"/>
          <w:b/>
          <w:color w:val="000000" w:themeColor="text1"/>
        </w:rPr>
      </w:pPr>
    </w:p>
    <w:p w14:paraId="2C88B1FB" w14:textId="32C7B94D" w:rsidR="00AE73E0" w:rsidRDefault="00AE73E0" w:rsidP="00AE73E0">
      <w:pPr>
        <w:pStyle w:val="ListParagraph"/>
        <w:numPr>
          <w:ilvl w:val="0"/>
          <w:numId w:val="8"/>
        </w:numPr>
        <w:spacing w:line="276" w:lineRule="auto"/>
        <w:jc w:val="both"/>
        <w:rPr>
          <w:rFonts w:ascii="Arial" w:hAnsi="Arial" w:cs="Arial"/>
          <w:b/>
          <w:color w:val="000000" w:themeColor="text1"/>
        </w:rPr>
      </w:pPr>
      <w:r w:rsidRPr="009223D3">
        <w:rPr>
          <w:rFonts w:ascii="Arial" w:hAnsi="Arial" w:cs="Arial"/>
          <w:color w:val="000000" w:themeColor="text1"/>
        </w:rPr>
        <w:t>Pro</w:t>
      </w:r>
      <w:r>
        <w:rPr>
          <w:rFonts w:ascii="Arial" w:hAnsi="Arial" w:cs="Arial"/>
          <w:color w:val="000000" w:themeColor="text1"/>
        </w:rPr>
        <w:t>cedimiento</w:t>
      </w:r>
      <w:r w:rsidRPr="009223D3">
        <w:rPr>
          <w:rFonts w:ascii="Arial" w:hAnsi="Arial" w:cs="Arial"/>
          <w:color w:val="000000" w:themeColor="text1"/>
        </w:rPr>
        <w:t xml:space="preserve"> de atención farmacéutica en la farmacia.</w:t>
      </w:r>
      <w:r w:rsidRPr="009223D3">
        <w:rPr>
          <w:rFonts w:ascii="Arial" w:hAnsi="Arial" w:cs="Arial"/>
          <w:b/>
          <w:color w:val="000000" w:themeColor="text1"/>
        </w:rPr>
        <w:t xml:space="preserve"> </w:t>
      </w:r>
    </w:p>
    <w:p w14:paraId="07125073" w14:textId="28D92CCF" w:rsidR="00AE73E0" w:rsidRDefault="00AE73E0" w:rsidP="00AE73E0">
      <w:pPr>
        <w:pStyle w:val="ListParagraph"/>
        <w:numPr>
          <w:ilvl w:val="0"/>
          <w:numId w:val="8"/>
        </w:numPr>
        <w:spacing w:line="276" w:lineRule="auto"/>
        <w:jc w:val="both"/>
        <w:rPr>
          <w:rFonts w:ascii="Arial" w:hAnsi="Arial" w:cs="Arial"/>
          <w:bCs/>
          <w:color w:val="000000" w:themeColor="text1"/>
        </w:rPr>
      </w:pPr>
      <w:r w:rsidRPr="00AE73E0">
        <w:rPr>
          <w:rFonts w:ascii="Arial" w:hAnsi="Arial" w:cs="Arial"/>
          <w:bCs/>
          <w:color w:val="000000" w:themeColor="text1"/>
        </w:rPr>
        <w:t xml:space="preserve">Procedimiento para el manejo de productos falsificados, adulterados o subestándar. </w:t>
      </w:r>
    </w:p>
    <w:p w14:paraId="2476AE60" w14:textId="77777777" w:rsidR="00AE73E0" w:rsidRPr="000E5459" w:rsidRDefault="00AE73E0" w:rsidP="00AE73E0">
      <w:pPr>
        <w:pStyle w:val="ListParagraph"/>
        <w:numPr>
          <w:ilvl w:val="0"/>
          <w:numId w:val="8"/>
        </w:numPr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Procedimiento de</w:t>
      </w:r>
      <w:r w:rsidRPr="009A7480">
        <w:rPr>
          <w:rFonts w:ascii="Arial" w:hAnsi="Arial" w:cs="Arial"/>
        </w:rPr>
        <w:t xml:space="preserve"> funciones y responsabilidades de puestos</w:t>
      </w:r>
      <w:r>
        <w:rPr>
          <w:rFonts w:ascii="Arial" w:hAnsi="Arial" w:cs="Arial"/>
        </w:rPr>
        <w:t xml:space="preserve">. </w:t>
      </w:r>
    </w:p>
    <w:p w14:paraId="2E98C682" w14:textId="77777777" w:rsidR="00AE73E0" w:rsidRPr="00AE73E0" w:rsidRDefault="00AE73E0" w:rsidP="00AE73E0">
      <w:pPr>
        <w:pStyle w:val="ListParagraph"/>
        <w:spacing w:line="276" w:lineRule="auto"/>
        <w:jc w:val="both"/>
        <w:rPr>
          <w:rFonts w:ascii="Arial" w:hAnsi="Arial" w:cs="Arial"/>
          <w:bCs/>
          <w:color w:val="000000" w:themeColor="text1"/>
        </w:rPr>
      </w:pPr>
    </w:p>
    <w:p w14:paraId="1320C79F" w14:textId="77777777" w:rsidR="00AE73E0" w:rsidRPr="00483804" w:rsidRDefault="00AE73E0" w:rsidP="00AE73E0">
      <w:pPr>
        <w:spacing w:line="276" w:lineRule="auto"/>
        <w:jc w:val="both"/>
        <w:rPr>
          <w:rFonts w:ascii="Arial" w:hAnsi="Arial" w:cs="Arial"/>
          <w:bCs/>
        </w:rPr>
      </w:pPr>
      <w:r w:rsidRPr="00483804">
        <w:rPr>
          <w:rFonts w:ascii="Arial" w:hAnsi="Arial" w:cs="Arial"/>
          <w:b/>
          <w:color w:val="FF0000"/>
        </w:rPr>
        <w:t>[Colocar los documentos, procedimientos o registros relacionados directamente con el pro</w:t>
      </w:r>
      <w:r>
        <w:rPr>
          <w:rFonts w:ascii="Arial" w:hAnsi="Arial" w:cs="Arial"/>
          <w:b/>
          <w:color w:val="FF0000"/>
        </w:rPr>
        <w:t>cedimiento</w:t>
      </w:r>
      <w:r w:rsidRPr="00483804">
        <w:rPr>
          <w:rFonts w:ascii="Arial" w:hAnsi="Arial" w:cs="Arial"/>
          <w:b/>
          <w:color w:val="FF0000"/>
        </w:rPr>
        <w:t>]</w:t>
      </w:r>
    </w:p>
    <w:p w14:paraId="5E588174" w14:textId="2C272082" w:rsidR="00AE73E0" w:rsidRDefault="00AE73E0" w:rsidP="00AE55EF">
      <w:pPr>
        <w:rPr>
          <w:rFonts w:ascii="Arial" w:hAnsi="Arial" w:cs="Arial"/>
          <w:b/>
        </w:rPr>
      </w:pPr>
    </w:p>
    <w:p w14:paraId="7416DAB0" w14:textId="77777777" w:rsidR="00AA1062" w:rsidRDefault="00AA1062" w:rsidP="00AE55EF">
      <w:pPr>
        <w:rPr>
          <w:rFonts w:ascii="Arial" w:hAnsi="Arial" w:cs="Arial"/>
          <w:b/>
        </w:rPr>
      </w:pPr>
    </w:p>
    <w:p w14:paraId="22941A98" w14:textId="77777777" w:rsidR="003327DA" w:rsidRDefault="003327DA" w:rsidP="00AE55EF">
      <w:pPr>
        <w:rPr>
          <w:rFonts w:ascii="Arial" w:hAnsi="Arial" w:cs="Arial"/>
          <w:b/>
        </w:rPr>
      </w:pPr>
    </w:p>
    <w:p w14:paraId="68208C39" w14:textId="77777777" w:rsidR="00AE73E0" w:rsidRPr="00613C2D" w:rsidRDefault="00AE73E0" w:rsidP="00613C2D">
      <w:pPr>
        <w:pStyle w:val="ListParagraph"/>
        <w:numPr>
          <w:ilvl w:val="0"/>
          <w:numId w:val="19"/>
        </w:numPr>
        <w:spacing w:line="276" w:lineRule="auto"/>
        <w:rPr>
          <w:rFonts w:ascii="Arial" w:hAnsi="Arial" w:cs="Arial"/>
          <w:b/>
          <w:bCs/>
        </w:rPr>
      </w:pPr>
      <w:r w:rsidRPr="00613C2D">
        <w:rPr>
          <w:rFonts w:ascii="Arial" w:hAnsi="Arial" w:cs="Arial"/>
          <w:b/>
          <w:bCs/>
        </w:rPr>
        <w:t>Referencias</w:t>
      </w:r>
    </w:p>
    <w:sdt>
      <w:sdtPr>
        <w:rPr>
          <w:rFonts w:ascii="Arial" w:hAnsi="Arial" w:cs="Arial"/>
        </w:rPr>
        <w:id w:val="-573587230"/>
        <w:bibliography/>
      </w:sdtPr>
      <w:sdtEndPr>
        <w:rPr>
          <w:rFonts w:asciiTheme="minorHAnsi" w:hAnsiTheme="minorHAnsi" w:cstheme="minorBidi"/>
        </w:rPr>
      </w:sdtEndPr>
      <w:sdtContent>
        <w:p w14:paraId="5A0F8DF9" w14:textId="77777777" w:rsidR="00613C2D" w:rsidRDefault="00613C2D" w:rsidP="00613C2D">
          <w:pPr>
            <w:pStyle w:val="Bibliography"/>
            <w:spacing w:after="0"/>
            <w:ind w:left="720" w:hanging="720"/>
            <w:jc w:val="both"/>
            <w:rPr>
              <w:rFonts w:ascii="Arial" w:hAnsi="Arial" w:cs="Arial"/>
            </w:rPr>
          </w:pPr>
        </w:p>
        <w:p w14:paraId="43B05022" w14:textId="57A11781" w:rsidR="00AE73E0" w:rsidRPr="00C61F29" w:rsidRDefault="00AE73E0" w:rsidP="00AE73E0">
          <w:pPr>
            <w:pStyle w:val="Bibliography"/>
            <w:ind w:left="720" w:hanging="720"/>
            <w:jc w:val="both"/>
            <w:rPr>
              <w:rFonts w:ascii="Arial" w:hAnsi="Arial" w:cs="Arial"/>
              <w:noProof/>
              <w:sz w:val="24"/>
              <w:szCs w:val="24"/>
            </w:rPr>
          </w:pPr>
          <w:r w:rsidRPr="00C61F29">
            <w:rPr>
              <w:rFonts w:ascii="Arial" w:hAnsi="Arial" w:cs="Arial"/>
            </w:rPr>
            <w:fldChar w:fldCharType="begin"/>
          </w:r>
          <w:r w:rsidRPr="00C61F29">
            <w:rPr>
              <w:rFonts w:ascii="Arial" w:hAnsi="Arial" w:cs="Arial"/>
            </w:rPr>
            <w:instrText>BIBLIOGRAPHY</w:instrText>
          </w:r>
          <w:r w:rsidRPr="00C61F29">
            <w:rPr>
              <w:rFonts w:ascii="Arial" w:hAnsi="Arial" w:cs="Arial"/>
            </w:rPr>
            <w:fldChar w:fldCharType="separate"/>
          </w:r>
          <w:r w:rsidRPr="00C61F29">
            <w:rPr>
              <w:rFonts w:ascii="Arial" w:hAnsi="Arial" w:cs="Arial"/>
              <w:noProof/>
            </w:rPr>
            <w:t xml:space="preserve">Consejo de Ministros de Salud de Centroamérica y República Dominicana. (4 de noviembre de 2019). </w:t>
          </w:r>
          <w:r w:rsidRPr="00C61F29">
            <w:rPr>
              <w:rFonts w:ascii="Arial" w:hAnsi="Arial" w:cs="Arial"/>
              <w:i/>
              <w:iCs/>
              <w:noProof/>
            </w:rPr>
            <w:t>Noti-Facedra</w:t>
          </w:r>
          <w:r w:rsidRPr="00C61F29">
            <w:rPr>
              <w:rFonts w:ascii="Arial" w:hAnsi="Arial" w:cs="Arial"/>
              <w:noProof/>
            </w:rPr>
            <w:t>. Obtenido de Portal Regional de Notificación en línea de Sospecha de Reacciones Adversas a Medicamentos de uso humano: http://notificacentroamerica.net/n/Pages/mapa.aspx#no-back-button</w:t>
          </w:r>
        </w:p>
        <w:p w14:paraId="5DFEF1A1" w14:textId="77777777" w:rsidR="00AE73E0" w:rsidRPr="00C61F29" w:rsidRDefault="00AE73E0" w:rsidP="00AE73E0">
          <w:pPr>
            <w:pStyle w:val="Bibliography"/>
            <w:ind w:left="720" w:hanging="720"/>
            <w:jc w:val="both"/>
            <w:rPr>
              <w:rFonts w:ascii="Arial" w:hAnsi="Arial" w:cs="Arial"/>
              <w:noProof/>
            </w:rPr>
          </w:pPr>
          <w:r w:rsidRPr="00C61F29">
            <w:rPr>
              <w:rFonts w:ascii="Arial" w:hAnsi="Arial" w:cs="Arial"/>
              <w:noProof/>
            </w:rPr>
            <w:t xml:space="preserve">Ley General de Salud. (24 de noviembre de 1973). </w:t>
          </w:r>
          <w:r w:rsidRPr="00C61F29">
            <w:rPr>
              <w:rFonts w:ascii="Arial" w:hAnsi="Arial" w:cs="Arial"/>
              <w:i/>
              <w:iCs/>
              <w:noProof/>
            </w:rPr>
            <w:t>Diario Oficial La Gaceta</w:t>
          </w:r>
          <w:r w:rsidRPr="00C61F29">
            <w:rPr>
              <w:rFonts w:ascii="Arial" w:hAnsi="Arial" w:cs="Arial"/>
              <w:noProof/>
            </w:rPr>
            <w:t>.</w:t>
          </w:r>
        </w:p>
        <w:p w14:paraId="1888A00E" w14:textId="77777777" w:rsidR="00AE73E0" w:rsidRPr="00C61F29" w:rsidRDefault="00AE73E0" w:rsidP="00AE73E0">
          <w:pPr>
            <w:pStyle w:val="Bibliography"/>
            <w:ind w:left="720" w:hanging="720"/>
            <w:jc w:val="both"/>
            <w:rPr>
              <w:rFonts w:ascii="Arial" w:hAnsi="Arial" w:cs="Arial"/>
              <w:noProof/>
            </w:rPr>
          </w:pPr>
          <w:r w:rsidRPr="00C61F29">
            <w:rPr>
              <w:rFonts w:ascii="Arial" w:hAnsi="Arial" w:cs="Arial"/>
              <w:noProof/>
            </w:rPr>
            <w:t xml:space="preserve">Reglamento de Buenas Prácticas de Farmacovigilancia. (28 de enero de 2016). </w:t>
          </w:r>
          <w:r w:rsidRPr="00C61F29">
            <w:rPr>
              <w:rFonts w:ascii="Arial" w:hAnsi="Arial" w:cs="Arial"/>
              <w:i/>
              <w:iCs/>
              <w:noProof/>
            </w:rPr>
            <w:t>Diario Oficial La Gaceta</w:t>
          </w:r>
          <w:r w:rsidRPr="00C61F29">
            <w:rPr>
              <w:rFonts w:ascii="Arial" w:hAnsi="Arial" w:cs="Arial"/>
              <w:noProof/>
            </w:rPr>
            <w:t>.</w:t>
          </w:r>
        </w:p>
        <w:p w14:paraId="4C710882" w14:textId="77777777" w:rsidR="00AE73E0" w:rsidRPr="00C61F29" w:rsidRDefault="00AE73E0" w:rsidP="00AE73E0">
          <w:pPr>
            <w:pStyle w:val="Bibliography"/>
            <w:ind w:left="720" w:hanging="720"/>
            <w:jc w:val="both"/>
            <w:rPr>
              <w:rFonts w:ascii="Arial" w:hAnsi="Arial" w:cs="Arial"/>
              <w:noProof/>
            </w:rPr>
          </w:pPr>
          <w:r w:rsidRPr="00C61F29">
            <w:rPr>
              <w:rFonts w:ascii="Arial" w:hAnsi="Arial" w:cs="Arial"/>
              <w:noProof/>
            </w:rPr>
            <w:t xml:space="preserve">Reglamento del Sistema Nacional de Farmacovigilancia. (22 de mayo de 2009). </w:t>
          </w:r>
          <w:r w:rsidRPr="00C61F29">
            <w:rPr>
              <w:rFonts w:ascii="Arial" w:hAnsi="Arial" w:cs="Arial"/>
              <w:i/>
              <w:iCs/>
              <w:noProof/>
            </w:rPr>
            <w:t>Diario Oficial La Gaceta</w:t>
          </w:r>
          <w:r w:rsidRPr="00C61F29">
            <w:rPr>
              <w:rFonts w:ascii="Arial" w:hAnsi="Arial" w:cs="Arial"/>
              <w:noProof/>
            </w:rPr>
            <w:t>.</w:t>
          </w:r>
        </w:p>
        <w:p w14:paraId="276051BF" w14:textId="77777777" w:rsidR="00AE73E0" w:rsidRDefault="00AE73E0" w:rsidP="00AE73E0">
          <w:pPr>
            <w:jc w:val="both"/>
          </w:pPr>
          <w:r w:rsidRPr="00C61F29">
            <w:rPr>
              <w:rFonts w:ascii="Arial" w:hAnsi="Arial" w:cs="Arial"/>
              <w:b/>
              <w:bCs/>
            </w:rPr>
            <w:fldChar w:fldCharType="end"/>
          </w:r>
          <w:r>
            <w:rPr>
              <w:rFonts w:ascii="Arial" w:hAnsi="Arial" w:cs="Arial"/>
            </w:rPr>
            <w:t xml:space="preserve">Órgano de difusión del Centro colaborador en Materia de Calidad y Seguridad del Paciente.  (noviembre-diciembre del 2015). </w:t>
          </w:r>
          <w:r w:rsidRPr="00251C8C">
            <w:rPr>
              <w:rFonts w:ascii="Arial" w:hAnsi="Arial" w:cs="Arial"/>
              <w:i/>
              <w:iCs/>
            </w:rPr>
            <w:t>Boletín, CONAMED-OPS</w:t>
          </w:r>
          <w:r>
            <w:rPr>
              <w:rFonts w:ascii="Arial" w:hAnsi="Arial" w:cs="Arial"/>
              <w:i/>
              <w:iCs/>
            </w:rPr>
            <w:t>-OMS</w:t>
          </w:r>
          <w:r w:rsidRPr="00251C8C">
            <w:rPr>
              <w:rFonts w:ascii="Arial" w:hAnsi="Arial" w:cs="Arial"/>
              <w:i/>
              <w:iCs/>
            </w:rPr>
            <w:t>.</w:t>
          </w:r>
          <w:r>
            <w:rPr>
              <w:rFonts w:ascii="Arial" w:hAnsi="Arial" w:cs="Arial"/>
            </w:rPr>
            <w:t xml:space="preserve"> </w:t>
          </w:r>
        </w:p>
      </w:sdtContent>
    </w:sdt>
    <w:p w14:paraId="352CE328" w14:textId="77777777" w:rsidR="00AE73E0" w:rsidRPr="00483804" w:rsidRDefault="00AE73E0" w:rsidP="00AE73E0">
      <w:pPr>
        <w:spacing w:line="276" w:lineRule="auto"/>
        <w:jc w:val="both"/>
        <w:rPr>
          <w:rFonts w:ascii="Arial" w:hAnsi="Arial" w:cs="Arial"/>
          <w:b/>
          <w:bCs/>
          <w:color w:val="FF0000"/>
        </w:rPr>
      </w:pPr>
      <w:r w:rsidRPr="00483804">
        <w:rPr>
          <w:rFonts w:ascii="Arial" w:hAnsi="Arial" w:cs="Arial"/>
          <w:b/>
          <w:bCs/>
          <w:color w:val="FF0000"/>
        </w:rPr>
        <w:t>[Colocar las referencias o bibliografía utilizada aparte de la ya mencionada para la elaboración del pro</w:t>
      </w:r>
      <w:r>
        <w:rPr>
          <w:rFonts w:ascii="Arial" w:hAnsi="Arial" w:cs="Arial"/>
          <w:b/>
          <w:bCs/>
          <w:color w:val="FF0000"/>
        </w:rPr>
        <w:t>cedimiento</w:t>
      </w:r>
      <w:r w:rsidRPr="00483804">
        <w:rPr>
          <w:rFonts w:ascii="Arial" w:hAnsi="Arial" w:cs="Arial"/>
          <w:b/>
          <w:bCs/>
          <w:color w:val="FF0000"/>
        </w:rPr>
        <w:t>]</w:t>
      </w:r>
    </w:p>
    <w:p w14:paraId="1DE34D40" w14:textId="26CD0486" w:rsidR="00AE73E0" w:rsidRDefault="00AE73E0" w:rsidP="00AE55EF">
      <w:pPr>
        <w:rPr>
          <w:rFonts w:ascii="Arial" w:hAnsi="Arial" w:cs="Arial"/>
          <w:b/>
        </w:rPr>
      </w:pPr>
    </w:p>
    <w:p w14:paraId="22335136" w14:textId="25BF57DD" w:rsidR="003327DA" w:rsidRDefault="003327DA" w:rsidP="00AE55EF">
      <w:pPr>
        <w:rPr>
          <w:rFonts w:ascii="Arial" w:hAnsi="Arial" w:cs="Arial"/>
          <w:b/>
        </w:rPr>
      </w:pPr>
    </w:p>
    <w:p w14:paraId="389A8B8F" w14:textId="2BD08C5F" w:rsidR="00AA1062" w:rsidRDefault="00AA106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55F8EC71" w14:textId="77777777" w:rsidR="00AE73E0" w:rsidRDefault="00AE73E0" w:rsidP="00AE55EF">
      <w:pPr>
        <w:rPr>
          <w:rFonts w:ascii="Arial" w:hAnsi="Arial" w:cs="Arial"/>
          <w:b/>
        </w:rPr>
      </w:pPr>
    </w:p>
    <w:p w14:paraId="38CDFEB7" w14:textId="069D274A" w:rsidR="007108C5" w:rsidRPr="00613C2D" w:rsidRDefault="007108C5" w:rsidP="00613C2D">
      <w:pPr>
        <w:pStyle w:val="ListParagraph"/>
        <w:numPr>
          <w:ilvl w:val="0"/>
          <w:numId w:val="19"/>
        </w:numPr>
        <w:spacing w:line="276" w:lineRule="auto"/>
        <w:rPr>
          <w:rFonts w:ascii="Arial" w:hAnsi="Arial" w:cs="Arial"/>
          <w:b/>
          <w:bCs/>
        </w:rPr>
      </w:pPr>
      <w:r w:rsidRPr="00613C2D">
        <w:rPr>
          <w:rFonts w:ascii="Arial" w:hAnsi="Arial" w:cs="Arial"/>
          <w:b/>
          <w:bCs/>
        </w:rPr>
        <w:t>Anexos</w:t>
      </w:r>
    </w:p>
    <w:p w14:paraId="3C5AE51F" w14:textId="77777777" w:rsidR="00AE73E0" w:rsidRPr="007F6CDE" w:rsidRDefault="00AE73E0" w:rsidP="00AE73E0">
      <w:pPr>
        <w:spacing w:line="276" w:lineRule="auto"/>
        <w:rPr>
          <w:rFonts w:ascii="Arial" w:hAnsi="Arial" w:cs="Arial"/>
          <w:b/>
          <w:bCs/>
        </w:rPr>
      </w:pPr>
      <w:r w:rsidRPr="007F6CDE">
        <w:rPr>
          <w:rFonts w:ascii="Arial" w:hAnsi="Arial" w:cs="Arial"/>
          <w:b/>
        </w:rPr>
        <w:t xml:space="preserve">Anexo </w:t>
      </w:r>
      <w:r>
        <w:rPr>
          <w:rFonts w:ascii="Arial" w:hAnsi="Arial" w:cs="Arial"/>
          <w:b/>
        </w:rPr>
        <w:t xml:space="preserve">1. </w:t>
      </w:r>
      <w:r w:rsidRPr="007F6CDE">
        <w:rPr>
          <w:rFonts w:ascii="Arial" w:hAnsi="Arial" w:cs="Arial"/>
          <w:b/>
          <w:bCs/>
        </w:rPr>
        <w:t xml:space="preserve">Registro de </w:t>
      </w:r>
      <w:r>
        <w:rPr>
          <w:rFonts w:ascii="Arial" w:hAnsi="Arial" w:cs="Arial"/>
          <w:b/>
          <w:bCs/>
        </w:rPr>
        <w:t>firmas de aprobación</w:t>
      </w: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1671"/>
        <w:gridCol w:w="3599"/>
        <w:gridCol w:w="1276"/>
        <w:gridCol w:w="2947"/>
      </w:tblGrid>
      <w:tr w:rsidR="00AE73E0" w:rsidRPr="007F6CDE" w14:paraId="2DE1AEFB" w14:textId="77777777" w:rsidTr="00AE73E0">
        <w:tc>
          <w:tcPr>
            <w:tcW w:w="1671" w:type="dxa"/>
          </w:tcPr>
          <w:p w14:paraId="133FAEA6" w14:textId="77777777" w:rsidR="00AE73E0" w:rsidRPr="007F6CDE" w:rsidRDefault="00AE73E0" w:rsidP="00C03143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bookmarkStart w:id="2" w:name="_Hlk43127468"/>
            <w:r w:rsidRPr="007F6CDE">
              <w:rPr>
                <w:rFonts w:ascii="Arial" w:hAnsi="Arial" w:cs="Arial"/>
                <w:b/>
                <w:bCs/>
              </w:rPr>
              <w:t>Fecha (d</w:t>
            </w:r>
            <w:r>
              <w:rPr>
                <w:rFonts w:ascii="Arial" w:hAnsi="Arial" w:cs="Arial"/>
                <w:b/>
                <w:bCs/>
              </w:rPr>
              <w:t>ía</w:t>
            </w:r>
            <w:r w:rsidRPr="007F6CDE">
              <w:rPr>
                <w:rFonts w:ascii="Arial" w:hAnsi="Arial" w:cs="Arial"/>
                <w:b/>
                <w:bCs/>
              </w:rPr>
              <w:t>/m</w:t>
            </w:r>
            <w:r>
              <w:rPr>
                <w:rFonts w:ascii="Arial" w:hAnsi="Arial" w:cs="Arial"/>
                <w:b/>
                <w:bCs/>
              </w:rPr>
              <w:t>es</w:t>
            </w:r>
            <w:r w:rsidRPr="007F6CDE">
              <w:rPr>
                <w:rFonts w:ascii="Arial" w:hAnsi="Arial" w:cs="Arial"/>
                <w:b/>
                <w:bCs/>
              </w:rPr>
              <w:t>/A</w:t>
            </w:r>
            <w:r>
              <w:rPr>
                <w:rFonts w:ascii="Arial" w:hAnsi="Arial" w:cs="Arial"/>
                <w:b/>
                <w:bCs/>
              </w:rPr>
              <w:t>ño</w:t>
            </w:r>
            <w:r w:rsidRPr="007F6CDE">
              <w:rPr>
                <w:rFonts w:ascii="Arial" w:hAnsi="Arial" w:cs="Arial"/>
                <w:b/>
                <w:bCs/>
              </w:rPr>
              <w:t>)</w:t>
            </w:r>
          </w:p>
        </w:tc>
        <w:tc>
          <w:tcPr>
            <w:tcW w:w="3599" w:type="dxa"/>
          </w:tcPr>
          <w:p w14:paraId="0D1BD686" w14:textId="77777777" w:rsidR="00AE73E0" w:rsidRPr="007F6CDE" w:rsidRDefault="00AE73E0" w:rsidP="00C03143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7F6CDE">
              <w:rPr>
                <w:rFonts w:ascii="Arial" w:hAnsi="Arial" w:cs="Arial"/>
                <w:b/>
                <w:bCs/>
              </w:rPr>
              <w:t xml:space="preserve">Nombre </w:t>
            </w:r>
            <w:r>
              <w:rPr>
                <w:rFonts w:ascii="Arial" w:hAnsi="Arial" w:cs="Arial"/>
                <w:b/>
                <w:bCs/>
              </w:rPr>
              <w:t>completo del regente</w:t>
            </w:r>
          </w:p>
        </w:tc>
        <w:tc>
          <w:tcPr>
            <w:tcW w:w="1276" w:type="dxa"/>
          </w:tcPr>
          <w:p w14:paraId="00017959" w14:textId="77777777" w:rsidR="00AE73E0" w:rsidRPr="007F6CDE" w:rsidRDefault="00AE73E0" w:rsidP="00C03143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Código </w:t>
            </w:r>
            <w:r w:rsidRPr="007F6CDE">
              <w:rPr>
                <w:rFonts w:ascii="Arial" w:hAnsi="Arial" w:cs="Arial"/>
                <w:b/>
                <w:bCs/>
              </w:rPr>
              <w:t>Regente</w:t>
            </w:r>
          </w:p>
        </w:tc>
        <w:tc>
          <w:tcPr>
            <w:tcW w:w="2947" w:type="dxa"/>
          </w:tcPr>
          <w:p w14:paraId="5398F451" w14:textId="77777777" w:rsidR="00AE73E0" w:rsidRDefault="00AE73E0" w:rsidP="00C03143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7F6CDE">
              <w:rPr>
                <w:rFonts w:ascii="Arial" w:hAnsi="Arial" w:cs="Arial"/>
                <w:b/>
                <w:bCs/>
              </w:rPr>
              <w:t>Firma y cédula</w:t>
            </w:r>
          </w:p>
        </w:tc>
      </w:tr>
      <w:tr w:rsidR="00AE73E0" w:rsidRPr="007F6CDE" w14:paraId="7539A819" w14:textId="77777777" w:rsidTr="00AE73E0">
        <w:trPr>
          <w:trHeight w:val="589"/>
        </w:trPr>
        <w:tc>
          <w:tcPr>
            <w:tcW w:w="1671" w:type="dxa"/>
          </w:tcPr>
          <w:p w14:paraId="46029592" w14:textId="77777777" w:rsidR="00AE73E0" w:rsidRPr="007F6CDE" w:rsidRDefault="00AE73E0" w:rsidP="00C03143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599" w:type="dxa"/>
          </w:tcPr>
          <w:p w14:paraId="6C30D954" w14:textId="77777777" w:rsidR="00AE73E0" w:rsidRPr="007F6CDE" w:rsidRDefault="00AE73E0" w:rsidP="00C03143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290E5CCF" w14:textId="77777777" w:rsidR="00AE73E0" w:rsidRPr="007F6CDE" w:rsidRDefault="00AE73E0" w:rsidP="00C03143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947" w:type="dxa"/>
          </w:tcPr>
          <w:p w14:paraId="270B3D41" w14:textId="77777777" w:rsidR="00AE73E0" w:rsidRPr="007F6CDE" w:rsidRDefault="00AE73E0" w:rsidP="00C03143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AE73E0" w:rsidRPr="007F6CDE" w14:paraId="2979B002" w14:textId="77777777" w:rsidTr="00AE73E0">
        <w:trPr>
          <w:trHeight w:val="559"/>
        </w:trPr>
        <w:tc>
          <w:tcPr>
            <w:tcW w:w="1671" w:type="dxa"/>
          </w:tcPr>
          <w:p w14:paraId="3FF2BDD8" w14:textId="77777777" w:rsidR="00AE73E0" w:rsidRPr="007F6CDE" w:rsidRDefault="00AE73E0" w:rsidP="00C03143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599" w:type="dxa"/>
          </w:tcPr>
          <w:p w14:paraId="5E69DD8F" w14:textId="77777777" w:rsidR="00AE73E0" w:rsidRPr="007F6CDE" w:rsidRDefault="00AE73E0" w:rsidP="00C03143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1E65ABD7" w14:textId="77777777" w:rsidR="00AE73E0" w:rsidRPr="007F6CDE" w:rsidRDefault="00AE73E0" w:rsidP="00C03143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947" w:type="dxa"/>
          </w:tcPr>
          <w:p w14:paraId="3D7E185E" w14:textId="77777777" w:rsidR="00AE73E0" w:rsidRPr="007F6CDE" w:rsidRDefault="00AE73E0" w:rsidP="00C03143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AE73E0" w:rsidRPr="007F6CDE" w14:paraId="480E3D37" w14:textId="77777777" w:rsidTr="00AE73E0">
        <w:trPr>
          <w:trHeight w:val="563"/>
        </w:trPr>
        <w:tc>
          <w:tcPr>
            <w:tcW w:w="1671" w:type="dxa"/>
          </w:tcPr>
          <w:p w14:paraId="3C61F8BF" w14:textId="77777777" w:rsidR="00AE73E0" w:rsidRPr="007F6CDE" w:rsidRDefault="00AE73E0" w:rsidP="00C03143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599" w:type="dxa"/>
          </w:tcPr>
          <w:p w14:paraId="15907DD2" w14:textId="77777777" w:rsidR="00AE73E0" w:rsidRPr="007F6CDE" w:rsidRDefault="00AE73E0" w:rsidP="00C03143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6337B13C" w14:textId="77777777" w:rsidR="00AE73E0" w:rsidRPr="007F6CDE" w:rsidRDefault="00AE73E0" w:rsidP="00C03143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947" w:type="dxa"/>
          </w:tcPr>
          <w:p w14:paraId="6A9743BB" w14:textId="77777777" w:rsidR="00AE73E0" w:rsidRPr="007F6CDE" w:rsidRDefault="00AE73E0" w:rsidP="00C03143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AE73E0" w:rsidRPr="007F6CDE" w14:paraId="55AC8C43" w14:textId="77777777" w:rsidTr="00AE73E0">
        <w:trPr>
          <w:trHeight w:val="543"/>
        </w:trPr>
        <w:tc>
          <w:tcPr>
            <w:tcW w:w="1671" w:type="dxa"/>
          </w:tcPr>
          <w:p w14:paraId="654F507A" w14:textId="77777777" w:rsidR="00AE73E0" w:rsidRPr="007F6CDE" w:rsidRDefault="00AE73E0" w:rsidP="00C03143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599" w:type="dxa"/>
          </w:tcPr>
          <w:p w14:paraId="2ECF4EEF" w14:textId="77777777" w:rsidR="00AE73E0" w:rsidRPr="007F6CDE" w:rsidRDefault="00AE73E0" w:rsidP="00C03143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6213EEE7" w14:textId="77777777" w:rsidR="00AE73E0" w:rsidRPr="007F6CDE" w:rsidRDefault="00AE73E0" w:rsidP="00C03143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947" w:type="dxa"/>
          </w:tcPr>
          <w:p w14:paraId="31C10A15" w14:textId="77777777" w:rsidR="00AE73E0" w:rsidRPr="007F6CDE" w:rsidRDefault="00AE73E0" w:rsidP="00C03143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13C2D" w:rsidRPr="007F6CDE" w14:paraId="4C08A246" w14:textId="77777777" w:rsidTr="00AE73E0">
        <w:trPr>
          <w:trHeight w:val="543"/>
        </w:trPr>
        <w:tc>
          <w:tcPr>
            <w:tcW w:w="1671" w:type="dxa"/>
          </w:tcPr>
          <w:p w14:paraId="63A86E3B" w14:textId="77777777" w:rsidR="00613C2D" w:rsidRPr="007F6CDE" w:rsidRDefault="00613C2D" w:rsidP="00C03143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599" w:type="dxa"/>
          </w:tcPr>
          <w:p w14:paraId="4F99BFC6" w14:textId="77777777" w:rsidR="00613C2D" w:rsidRPr="007F6CDE" w:rsidRDefault="00613C2D" w:rsidP="00C03143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585EEFD0" w14:textId="77777777" w:rsidR="00613C2D" w:rsidRPr="007F6CDE" w:rsidRDefault="00613C2D" w:rsidP="00C03143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947" w:type="dxa"/>
          </w:tcPr>
          <w:p w14:paraId="4D22D315" w14:textId="77777777" w:rsidR="00613C2D" w:rsidRPr="007F6CDE" w:rsidRDefault="00613C2D" w:rsidP="00C03143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13C2D" w:rsidRPr="007F6CDE" w14:paraId="24E45EED" w14:textId="77777777" w:rsidTr="00AE73E0">
        <w:trPr>
          <w:trHeight w:val="543"/>
        </w:trPr>
        <w:tc>
          <w:tcPr>
            <w:tcW w:w="1671" w:type="dxa"/>
          </w:tcPr>
          <w:p w14:paraId="664207A2" w14:textId="77777777" w:rsidR="00613C2D" w:rsidRPr="007F6CDE" w:rsidRDefault="00613C2D" w:rsidP="00C03143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599" w:type="dxa"/>
          </w:tcPr>
          <w:p w14:paraId="0E2BBDC0" w14:textId="77777777" w:rsidR="00613C2D" w:rsidRPr="007F6CDE" w:rsidRDefault="00613C2D" w:rsidP="00C03143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3F1B37CE" w14:textId="77777777" w:rsidR="00613C2D" w:rsidRPr="007F6CDE" w:rsidRDefault="00613C2D" w:rsidP="00C03143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947" w:type="dxa"/>
          </w:tcPr>
          <w:p w14:paraId="1238B780" w14:textId="77777777" w:rsidR="00613C2D" w:rsidRPr="007F6CDE" w:rsidRDefault="00613C2D" w:rsidP="00C03143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13C2D" w:rsidRPr="007F6CDE" w14:paraId="5164EF2E" w14:textId="77777777" w:rsidTr="00AE73E0">
        <w:trPr>
          <w:trHeight w:val="543"/>
        </w:trPr>
        <w:tc>
          <w:tcPr>
            <w:tcW w:w="1671" w:type="dxa"/>
          </w:tcPr>
          <w:p w14:paraId="3F5C6C05" w14:textId="77777777" w:rsidR="00613C2D" w:rsidRPr="007F6CDE" w:rsidRDefault="00613C2D" w:rsidP="00C03143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599" w:type="dxa"/>
          </w:tcPr>
          <w:p w14:paraId="57A8C0AD" w14:textId="77777777" w:rsidR="00613C2D" w:rsidRPr="007F6CDE" w:rsidRDefault="00613C2D" w:rsidP="00C03143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7FF483E9" w14:textId="77777777" w:rsidR="00613C2D" w:rsidRPr="007F6CDE" w:rsidRDefault="00613C2D" w:rsidP="00C03143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947" w:type="dxa"/>
          </w:tcPr>
          <w:p w14:paraId="62758465" w14:textId="77777777" w:rsidR="00613C2D" w:rsidRPr="007F6CDE" w:rsidRDefault="00613C2D" w:rsidP="00C03143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13C2D" w:rsidRPr="007F6CDE" w14:paraId="599C2699" w14:textId="77777777" w:rsidTr="00AE73E0">
        <w:trPr>
          <w:trHeight w:val="543"/>
        </w:trPr>
        <w:tc>
          <w:tcPr>
            <w:tcW w:w="1671" w:type="dxa"/>
          </w:tcPr>
          <w:p w14:paraId="45B1CE98" w14:textId="77777777" w:rsidR="00613C2D" w:rsidRPr="007F6CDE" w:rsidRDefault="00613C2D" w:rsidP="00C03143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599" w:type="dxa"/>
          </w:tcPr>
          <w:p w14:paraId="514F82BF" w14:textId="77777777" w:rsidR="00613C2D" w:rsidRPr="007F6CDE" w:rsidRDefault="00613C2D" w:rsidP="00C03143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7257B7F2" w14:textId="77777777" w:rsidR="00613C2D" w:rsidRPr="007F6CDE" w:rsidRDefault="00613C2D" w:rsidP="00C03143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947" w:type="dxa"/>
          </w:tcPr>
          <w:p w14:paraId="2A38A199" w14:textId="77777777" w:rsidR="00613C2D" w:rsidRPr="007F6CDE" w:rsidRDefault="00613C2D" w:rsidP="00C03143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13C2D" w:rsidRPr="007F6CDE" w14:paraId="0C7F66FF" w14:textId="77777777" w:rsidTr="00AE73E0">
        <w:trPr>
          <w:trHeight w:val="543"/>
        </w:trPr>
        <w:tc>
          <w:tcPr>
            <w:tcW w:w="1671" w:type="dxa"/>
          </w:tcPr>
          <w:p w14:paraId="73B29839" w14:textId="77777777" w:rsidR="00613C2D" w:rsidRPr="007F6CDE" w:rsidRDefault="00613C2D" w:rsidP="00C03143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599" w:type="dxa"/>
          </w:tcPr>
          <w:p w14:paraId="2586C6F5" w14:textId="77777777" w:rsidR="00613C2D" w:rsidRPr="007F6CDE" w:rsidRDefault="00613C2D" w:rsidP="00C03143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3E8B6F68" w14:textId="77777777" w:rsidR="00613C2D" w:rsidRPr="007F6CDE" w:rsidRDefault="00613C2D" w:rsidP="00C03143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947" w:type="dxa"/>
          </w:tcPr>
          <w:p w14:paraId="063DD0C9" w14:textId="77777777" w:rsidR="00613C2D" w:rsidRPr="007F6CDE" w:rsidRDefault="00613C2D" w:rsidP="00C03143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613C2D" w:rsidRPr="007F6CDE" w14:paraId="43212493" w14:textId="77777777" w:rsidTr="00AE73E0">
        <w:trPr>
          <w:trHeight w:val="543"/>
        </w:trPr>
        <w:tc>
          <w:tcPr>
            <w:tcW w:w="1671" w:type="dxa"/>
          </w:tcPr>
          <w:p w14:paraId="24E92DF7" w14:textId="77777777" w:rsidR="00613C2D" w:rsidRPr="007F6CDE" w:rsidRDefault="00613C2D" w:rsidP="00C03143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3599" w:type="dxa"/>
          </w:tcPr>
          <w:p w14:paraId="20952A3A" w14:textId="77777777" w:rsidR="00613C2D" w:rsidRPr="007F6CDE" w:rsidRDefault="00613C2D" w:rsidP="00C03143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1581BE00" w14:textId="77777777" w:rsidR="00613C2D" w:rsidRPr="007F6CDE" w:rsidRDefault="00613C2D" w:rsidP="00C03143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947" w:type="dxa"/>
          </w:tcPr>
          <w:p w14:paraId="2D62D20E" w14:textId="77777777" w:rsidR="00613C2D" w:rsidRPr="007F6CDE" w:rsidRDefault="00613C2D" w:rsidP="00C03143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bookmarkEnd w:id="2"/>
    </w:tbl>
    <w:p w14:paraId="10164BDE" w14:textId="7ADBECA8" w:rsidR="00754165" w:rsidRDefault="00754165" w:rsidP="00754165">
      <w:pPr>
        <w:spacing w:after="0" w:line="276" w:lineRule="auto"/>
        <w:jc w:val="both"/>
        <w:rPr>
          <w:rFonts w:ascii="Arial" w:hAnsi="Arial" w:cs="Arial"/>
          <w:b/>
          <w:bCs/>
        </w:rPr>
      </w:pPr>
    </w:p>
    <w:p w14:paraId="6212F43F" w14:textId="6984EBCC" w:rsidR="00613C2D" w:rsidRDefault="00613C2D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6EE80B89" w14:textId="77777777" w:rsidR="00AE73E0" w:rsidRPr="007F6CDE" w:rsidRDefault="00AE73E0" w:rsidP="00AE73E0">
      <w:pPr>
        <w:spacing w:line="276" w:lineRule="auto"/>
        <w:rPr>
          <w:rFonts w:ascii="Arial" w:hAnsi="Arial" w:cs="Arial"/>
          <w:b/>
          <w:bCs/>
        </w:rPr>
      </w:pPr>
      <w:bookmarkStart w:id="3" w:name="_Hlk43127534"/>
      <w:r w:rsidRPr="007F6CDE">
        <w:rPr>
          <w:rFonts w:ascii="Arial" w:hAnsi="Arial" w:cs="Arial"/>
          <w:b/>
        </w:rPr>
        <w:lastRenderedPageBreak/>
        <w:t xml:space="preserve">Anexo </w:t>
      </w:r>
      <w:r>
        <w:rPr>
          <w:rFonts w:ascii="Arial" w:hAnsi="Arial" w:cs="Arial"/>
          <w:b/>
        </w:rPr>
        <w:t xml:space="preserve">2. </w:t>
      </w:r>
      <w:r w:rsidRPr="007F6CDE">
        <w:rPr>
          <w:rFonts w:ascii="Arial" w:hAnsi="Arial" w:cs="Arial"/>
          <w:b/>
          <w:bCs/>
        </w:rPr>
        <w:t>Registro de capacitación del pro</w:t>
      </w:r>
      <w:r>
        <w:rPr>
          <w:rFonts w:ascii="Arial" w:hAnsi="Arial" w:cs="Arial"/>
          <w:b/>
          <w:bCs/>
        </w:rPr>
        <w:t>cedimiento</w:t>
      </w:r>
    </w:p>
    <w:p w14:paraId="7D5B9930" w14:textId="53B2B05C" w:rsidR="00613C2D" w:rsidRDefault="00613C2D" w:rsidP="00AE73E0">
      <w:pPr>
        <w:spacing w:line="276" w:lineRule="auto"/>
        <w:rPr>
          <w:rFonts w:ascii="Arial" w:hAnsi="Arial" w:cs="Arial"/>
        </w:rPr>
      </w:pPr>
      <w:r w:rsidRPr="000E4CF9">
        <w:rPr>
          <w:noProof/>
        </w:rPr>
        <w:drawing>
          <wp:inline distT="0" distB="0" distL="0" distR="0" wp14:anchorId="0924A40C" wp14:editId="5BE28770">
            <wp:extent cx="5612130" cy="5944537"/>
            <wp:effectExtent l="0" t="0" r="762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944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945F8" w14:textId="5C5C23AD" w:rsidR="00613C2D" w:rsidRDefault="00613C2D" w:rsidP="00613C2D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Nota: ver archivo de Registro de capacitación de procedimiento.</w:t>
      </w:r>
    </w:p>
    <w:p w14:paraId="55D18A59" w14:textId="77777777" w:rsidR="00613C2D" w:rsidRDefault="00613C2D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bookmarkEnd w:id="3"/>
    <w:p w14:paraId="2230452C" w14:textId="45109C68" w:rsidR="00FE353B" w:rsidRPr="00AE73E0" w:rsidRDefault="00AE73E0" w:rsidP="00754165">
      <w:pPr>
        <w:spacing w:after="0" w:line="276" w:lineRule="auto"/>
        <w:jc w:val="both"/>
        <w:rPr>
          <w:rFonts w:ascii="Arial" w:hAnsi="Arial" w:cs="Arial"/>
          <w:b/>
          <w:bCs/>
        </w:rPr>
      </w:pPr>
      <w:r w:rsidRPr="00AE73E0">
        <w:rPr>
          <w:rFonts w:ascii="Arial" w:hAnsi="Arial" w:cs="Arial"/>
          <w:b/>
          <w:bCs/>
        </w:rPr>
        <w:lastRenderedPageBreak/>
        <w:t xml:space="preserve">Anexo 3. </w:t>
      </w:r>
      <w:r w:rsidR="00FE353B" w:rsidRPr="00AE73E0">
        <w:rPr>
          <w:rFonts w:ascii="Arial" w:hAnsi="Arial" w:cs="Arial"/>
          <w:b/>
          <w:bCs/>
        </w:rPr>
        <w:t xml:space="preserve">Formulario Oficial (tarjeta amarilla) para notificación espontánea de sospechas de </w:t>
      </w:r>
      <w:r w:rsidR="00C83EB8" w:rsidRPr="00AE73E0">
        <w:rPr>
          <w:rFonts w:ascii="Arial" w:hAnsi="Arial" w:cs="Arial"/>
          <w:b/>
          <w:bCs/>
        </w:rPr>
        <w:t>evento adverso</w:t>
      </w:r>
      <w:r w:rsidR="00FE353B" w:rsidRPr="00AE73E0">
        <w:rPr>
          <w:rFonts w:ascii="Arial" w:hAnsi="Arial" w:cs="Arial"/>
          <w:b/>
          <w:bCs/>
        </w:rPr>
        <w:t>.</w:t>
      </w:r>
    </w:p>
    <w:p w14:paraId="30DA6AD9" w14:textId="77777777" w:rsidR="00FE353B" w:rsidRPr="00483804" w:rsidRDefault="00FE353B" w:rsidP="00754165">
      <w:pPr>
        <w:spacing w:after="0" w:line="276" w:lineRule="auto"/>
        <w:jc w:val="both"/>
        <w:rPr>
          <w:rFonts w:ascii="Arial" w:hAnsi="Arial" w:cs="Arial"/>
        </w:rPr>
      </w:pPr>
    </w:p>
    <w:p w14:paraId="25B0EAA0" w14:textId="5099C143" w:rsidR="00AA1062" w:rsidRPr="00483804" w:rsidRDefault="00FE353B" w:rsidP="003B34DA">
      <w:pPr>
        <w:spacing w:after="0" w:line="276" w:lineRule="auto"/>
        <w:jc w:val="center"/>
        <w:rPr>
          <w:rFonts w:ascii="Arial" w:hAnsi="Arial" w:cs="Arial"/>
        </w:rPr>
      </w:pPr>
      <w:r w:rsidRPr="00483804">
        <w:rPr>
          <w:rFonts w:ascii="Arial" w:hAnsi="Arial" w:cs="Arial"/>
          <w:noProof/>
          <w:lang w:eastAsia="es-CR"/>
        </w:rPr>
        <w:drawing>
          <wp:inline distT="0" distB="0" distL="0" distR="0" wp14:anchorId="3F58CEFF" wp14:editId="15253CCA">
            <wp:extent cx="5230020" cy="6349093"/>
            <wp:effectExtent l="19050" t="19050" r="27940" b="139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884" cy="644118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AA1062" w:rsidRPr="00483804" w:rsidSect="004749E0">
      <w:headerReference w:type="default" r:id="rId22"/>
      <w:footerReference w:type="default" r:id="rId23"/>
      <w:headerReference w:type="first" r:id="rId24"/>
      <w:footerReference w:type="first" r:id="rId25"/>
      <w:pgSz w:w="12240" w:h="1584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58C4E8" w14:textId="77777777" w:rsidR="00A37D33" w:rsidRDefault="00A37D33" w:rsidP="009008E0">
      <w:pPr>
        <w:spacing w:after="0" w:line="240" w:lineRule="auto"/>
      </w:pPr>
      <w:r>
        <w:separator/>
      </w:r>
    </w:p>
  </w:endnote>
  <w:endnote w:type="continuationSeparator" w:id="0">
    <w:p w14:paraId="00B99DA6" w14:textId="77777777" w:rsidR="00A37D33" w:rsidRDefault="00A37D33" w:rsidP="009008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088574651"/>
      <w:docPartObj>
        <w:docPartGallery w:val="Page Numbers (Bottom of Page)"/>
        <w:docPartUnique/>
      </w:docPartObj>
    </w:sdtPr>
    <w:sdtEndPr/>
    <w:sdtContent>
      <w:sdt>
        <w:sdtPr>
          <w:id w:val="883907849"/>
          <w:docPartObj>
            <w:docPartGallery w:val="Page Numbers (Top of Page)"/>
            <w:docPartUnique/>
          </w:docPartObj>
        </w:sdtPr>
        <w:sdtEndPr/>
        <w:sdtContent>
          <w:p w14:paraId="40243472" w14:textId="77777777" w:rsidR="004749E0" w:rsidRDefault="004749E0">
            <w:pPr>
              <w:pStyle w:val="Footer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BF03EA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BF03EA">
              <w:rPr>
                <w:b/>
                <w:bCs/>
                <w:noProof/>
              </w:rPr>
              <w:t>12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7FCCFA8" w14:textId="77777777" w:rsidR="004749E0" w:rsidRDefault="004749E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764456271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D6E2FEE" w14:textId="77777777" w:rsidR="004749E0" w:rsidRDefault="004749E0">
            <w:pPr>
              <w:pStyle w:val="Footer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BF03EA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BF03EA">
              <w:rPr>
                <w:b/>
                <w:bCs/>
                <w:noProof/>
              </w:rPr>
              <w:t>12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7319E28" w14:textId="77777777" w:rsidR="004749E0" w:rsidRDefault="004749E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A3352F" w14:textId="77777777" w:rsidR="00A37D33" w:rsidRDefault="00A37D33" w:rsidP="009008E0">
      <w:pPr>
        <w:spacing w:after="0" w:line="240" w:lineRule="auto"/>
      </w:pPr>
      <w:r>
        <w:separator/>
      </w:r>
    </w:p>
  </w:footnote>
  <w:footnote w:type="continuationSeparator" w:id="0">
    <w:p w14:paraId="16844860" w14:textId="77777777" w:rsidR="00A37D33" w:rsidRDefault="00A37D33" w:rsidP="009008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9493" w:type="dxa"/>
      <w:tblLook w:val="04A0" w:firstRow="1" w:lastRow="0" w:firstColumn="1" w:lastColumn="0" w:noHBand="0" w:noVBand="1"/>
    </w:tblPr>
    <w:tblGrid>
      <w:gridCol w:w="2942"/>
      <w:gridCol w:w="2943"/>
      <w:gridCol w:w="3608"/>
    </w:tblGrid>
    <w:tr w:rsidR="00AE55EF" w14:paraId="190032A8" w14:textId="77777777" w:rsidTr="00C03143">
      <w:tc>
        <w:tcPr>
          <w:tcW w:w="2942" w:type="dxa"/>
        </w:tcPr>
        <w:p w14:paraId="55C6C010" w14:textId="77777777" w:rsidR="00AE55EF" w:rsidRPr="00FB700D" w:rsidRDefault="00AE55EF" w:rsidP="00AE55EF">
          <w:pPr>
            <w:pStyle w:val="Header"/>
            <w:rPr>
              <w:b/>
              <w:bCs/>
            </w:rPr>
          </w:pPr>
          <w:r w:rsidRPr="00FB700D">
            <w:rPr>
              <w:b/>
              <w:bCs/>
              <w:color w:val="FF0000"/>
            </w:rPr>
            <w:t>[LOGO]</w:t>
          </w:r>
        </w:p>
      </w:tc>
      <w:tc>
        <w:tcPr>
          <w:tcW w:w="2943" w:type="dxa"/>
        </w:tcPr>
        <w:p w14:paraId="44C2FA08" w14:textId="77777777" w:rsidR="00AE55EF" w:rsidRPr="007E5E0C" w:rsidRDefault="00AE55EF" w:rsidP="00AE55EF">
          <w:pPr>
            <w:spacing w:line="276" w:lineRule="auto"/>
            <w:jc w:val="center"/>
            <w:rPr>
              <w:rFonts w:ascii="Arial" w:hAnsi="Arial" w:cs="Arial"/>
              <w:b/>
              <w:bCs/>
              <w:color w:val="FF0000"/>
            </w:rPr>
          </w:pPr>
          <w:r w:rsidRPr="001E04BD">
            <w:rPr>
              <w:rFonts w:ascii="Arial" w:hAnsi="Arial" w:cs="Arial"/>
              <w:b/>
              <w:bCs/>
              <w:color w:val="FF0000"/>
            </w:rPr>
            <w:t>[colocar nombre del establecimiento]</w:t>
          </w:r>
        </w:p>
      </w:tc>
      <w:tc>
        <w:tcPr>
          <w:tcW w:w="3608" w:type="dxa"/>
        </w:tcPr>
        <w:p w14:paraId="06FEE50B" w14:textId="77777777" w:rsidR="00AE55EF" w:rsidRDefault="00AE55EF" w:rsidP="00AE55EF">
          <w:pPr>
            <w:spacing w:line="276" w:lineRule="auto"/>
            <w:rPr>
              <w:rFonts w:ascii="Arial" w:hAnsi="Arial" w:cs="Arial"/>
              <w:b/>
              <w:bCs/>
              <w:color w:val="FF0000"/>
            </w:rPr>
          </w:pPr>
          <w:r w:rsidRPr="001E04BD">
            <w:rPr>
              <w:rFonts w:ascii="Arial" w:hAnsi="Arial" w:cs="Arial"/>
              <w:b/>
              <w:bCs/>
              <w:color w:val="FF0000"/>
            </w:rPr>
            <w:t>[</w:t>
          </w:r>
          <w:r>
            <w:rPr>
              <w:rFonts w:ascii="Arial" w:hAnsi="Arial" w:cs="Arial"/>
              <w:b/>
              <w:bCs/>
              <w:color w:val="FF0000"/>
            </w:rPr>
            <w:t xml:space="preserve">Versión </w:t>
          </w:r>
          <w:proofErr w:type="spellStart"/>
          <w:r>
            <w:rPr>
              <w:rFonts w:ascii="Arial" w:hAnsi="Arial" w:cs="Arial"/>
              <w:b/>
              <w:bCs/>
              <w:color w:val="FF0000"/>
            </w:rPr>
            <w:t>N°</w:t>
          </w:r>
          <w:proofErr w:type="spellEnd"/>
          <w:r w:rsidRPr="001E04BD">
            <w:rPr>
              <w:rFonts w:ascii="Arial" w:hAnsi="Arial" w:cs="Arial"/>
              <w:b/>
              <w:bCs/>
              <w:color w:val="FF0000"/>
            </w:rPr>
            <w:t>]</w:t>
          </w:r>
        </w:p>
        <w:p w14:paraId="7BA58C31" w14:textId="77777777" w:rsidR="00AE55EF" w:rsidRDefault="00AE55EF" w:rsidP="00AE55EF">
          <w:pPr>
            <w:pStyle w:val="Header"/>
          </w:pPr>
        </w:p>
      </w:tc>
    </w:tr>
    <w:tr w:rsidR="00AE55EF" w14:paraId="178ACDDD" w14:textId="77777777" w:rsidTr="00C03143">
      <w:trPr>
        <w:trHeight w:val="778"/>
      </w:trPr>
      <w:tc>
        <w:tcPr>
          <w:tcW w:w="5885" w:type="dxa"/>
          <w:gridSpan w:val="2"/>
        </w:tcPr>
        <w:p w14:paraId="37A41E70" w14:textId="103BBD51" w:rsidR="00AE55EF" w:rsidRDefault="00AE55EF" w:rsidP="00AE55EF">
          <w:pPr>
            <w:spacing w:line="276" w:lineRule="auto"/>
          </w:pPr>
          <w:r w:rsidRPr="009F045C">
            <w:rPr>
              <w:rFonts w:ascii="Arial" w:hAnsi="Arial" w:cs="Arial"/>
              <w:b/>
              <w:bCs/>
              <w:sz w:val="28"/>
              <w:szCs w:val="28"/>
            </w:rPr>
            <w:t>Pr</w:t>
          </w:r>
          <w:r>
            <w:rPr>
              <w:rFonts w:ascii="Arial" w:hAnsi="Arial" w:cs="Arial"/>
              <w:b/>
              <w:bCs/>
              <w:sz w:val="28"/>
              <w:szCs w:val="28"/>
            </w:rPr>
            <w:t>ocedimiento</w:t>
          </w:r>
          <w:r w:rsidRPr="009F045C">
            <w:rPr>
              <w:rFonts w:ascii="Arial" w:hAnsi="Arial" w:cs="Arial"/>
              <w:b/>
              <w:bCs/>
              <w:sz w:val="28"/>
              <w:szCs w:val="28"/>
            </w:rPr>
            <w:t xml:space="preserve"> para </w:t>
          </w:r>
          <w:r>
            <w:rPr>
              <w:rFonts w:ascii="Arial" w:hAnsi="Arial" w:cs="Arial"/>
              <w:b/>
              <w:bCs/>
              <w:sz w:val="28"/>
              <w:szCs w:val="28"/>
            </w:rPr>
            <w:t>realizar farmacovigilancia</w:t>
          </w:r>
        </w:p>
      </w:tc>
      <w:tc>
        <w:tcPr>
          <w:tcW w:w="3608" w:type="dxa"/>
        </w:tcPr>
        <w:p w14:paraId="2E308C80" w14:textId="77777777" w:rsidR="00AE55EF" w:rsidRPr="00AF12B3" w:rsidRDefault="00AE55EF" w:rsidP="00AE55EF">
          <w:pPr>
            <w:spacing w:line="276" w:lineRule="auto"/>
            <w:rPr>
              <w:rFonts w:ascii="Arial" w:hAnsi="Arial" w:cs="Arial"/>
              <w:b/>
              <w:bCs/>
            </w:rPr>
          </w:pPr>
          <w:r w:rsidRPr="00AF12B3">
            <w:rPr>
              <w:rFonts w:ascii="Arial" w:hAnsi="Arial" w:cs="Arial"/>
              <w:b/>
              <w:bCs/>
            </w:rPr>
            <w:t>Fecha de creación:</w:t>
          </w:r>
          <w:r>
            <w:rPr>
              <w:rFonts w:ascii="Arial" w:hAnsi="Arial" w:cs="Arial"/>
              <w:b/>
              <w:bCs/>
            </w:rPr>
            <w:t xml:space="preserve"> </w:t>
          </w:r>
          <w:r w:rsidRPr="00AF12B3">
            <w:rPr>
              <w:rFonts w:ascii="Arial" w:hAnsi="Arial" w:cs="Arial"/>
              <w:b/>
              <w:bCs/>
              <w:color w:val="FF0000"/>
            </w:rPr>
            <w:t>[colocar fecha de elaboración del pro</w:t>
          </w:r>
          <w:r>
            <w:rPr>
              <w:rFonts w:ascii="Arial" w:hAnsi="Arial" w:cs="Arial"/>
              <w:b/>
              <w:bCs/>
              <w:color w:val="FF0000"/>
            </w:rPr>
            <w:t>cedimiento</w:t>
          </w:r>
          <w:r w:rsidRPr="00AF12B3">
            <w:rPr>
              <w:rFonts w:ascii="Arial" w:hAnsi="Arial" w:cs="Arial"/>
              <w:b/>
              <w:bCs/>
              <w:color w:val="FF0000"/>
            </w:rPr>
            <w:t>]</w:t>
          </w:r>
        </w:p>
      </w:tc>
    </w:tr>
    <w:tr w:rsidR="00AE55EF" w14:paraId="547B5807" w14:textId="77777777" w:rsidTr="00C03143">
      <w:trPr>
        <w:trHeight w:val="778"/>
      </w:trPr>
      <w:tc>
        <w:tcPr>
          <w:tcW w:w="5885" w:type="dxa"/>
          <w:gridSpan w:val="2"/>
        </w:tcPr>
        <w:p w14:paraId="43085613" w14:textId="77777777" w:rsidR="00AE55EF" w:rsidRDefault="00AE55EF" w:rsidP="00AE55EF">
          <w:pPr>
            <w:spacing w:line="276" w:lineRule="auto"/>
            <w:rPr>
              <w:rFonts w:ascii="Arial" w:hAnsi="Arial" w:cs="Arial"/>
              <w:b/>
              <w:bCs/>
              <w:color w:val="FF0000"/>
            </w:rPr>
          </w:pPr>
          <w:r w:rsidRPr="00AF12B3">
            <w:rPr>
              <w:rFonts w:ascii="Arial" w:hAnsi="Arial" w:cs="Arial"/>
              <w:b/>
              <w:bCs/>
            </w:rPr>
            <w:t xml:space="preserve">Elaborado por: </w:t>
          </w:r>
          <w:r w:rsidRPr="001E04BD">
            <w:rPr>
              <w:rFonts w:ascii="Arial" w:hAnsi="Arial" w:cs="Arial"/>
              <w:b/>
              <w:bCs/>
              <w:color w:val="FF0000"/>
            </w:rPr>
            <w:t>[</w:t>
          </w:r>
          <w:r>
            <w:rPr>
              <w:rFonts w:ascii="Arial" w:hAnsi="Arial" w:cs="Arial"/>
              <w:b/>
              <w:bCs/>
              <w:color w:val="FF0000"/>
            </w:rPr>
            <w:t>Colocar nombre y firma de la persona que elaboró el procedimiento</w:t>
          </w:r>
          <w:r w:rsidRPr="001E04BD">
            <w:rPr>
              <w:rFonts w:ascii="Arial" w:hAnsi="Arial" w:cs="Arial"/>
              <w:b/>
              <w:bCs/>
              <w:color w:val="FF0000"/>
            </w:rPr>
            <w:t>]</w:t>
          </w:r>
        </w:p>
        <w:p w14:paraId="31DAF8FC" w14:textId="77777777" w:rsidR="00AE55EF" w:rsidRPr="009F045C" w:rsidRDefault="00AE55EF" w:rsidP="00AE55EF">
          <w:pPr>
            <w:spacing w:line="276" w:lineRule="auto"/>
            <w:rPr>
              <w:rFonts w:ascii="Arial" w:hAnsi="Arial" w:cs="Arial"/>
              <w:b/>
              <w:bCs/>
              <w:sz w:val="28"/>
              <w:szCs w:val="28"/>
            </w:rPr>
          </w:pPr>
        </w:p>
      </w:tc>
      <w:tc>
        <w:tcPr>
          <w:tcW w:w="3608" w:type="dxa"/>
        </w:tcPr>
        <w:p w14:paraId="388EAC78" w14:textId="77777777" w:rsidR="00AE55EF" w:rsidRPr="001E04BD" w:rsidRDefault="00AE55EF" w:rsidP="00AE55EF">
          <w:pPr>
            <w:spacing w:line="276" w:lineRule="auto"/>
            <w:rPr>
              <w:rFonts w:ascii="Arial" w:hAnsi="Arial" w:cs="Arial"/>
              <w:b/>
              <w:bCs/>
              <w:color w:val="FF0000"/>
            </w:rPr>
          </w:pPr>
          <w:r w:rsidRPr="00AF12B3">
            <w:rPr>
              <w:rFonts w:ascii="Arial" w:hAnsi="Arial" w:cs="Arial"/>
              <w:b/>
              <w:bCs/>
            </w:rPr>
            <w:t xml:space="preserve">Fecha de próxima revisión: </w:t>
          </w:r>
          <w:r w:rsidRPr="00AF12B3">
            <w:rPr>
              <w:rFonts w:ascii="Arial" w:hAnsi="Arial" w:cs="Arial"/>
              <w:b/>
              <w:bCs/>
              <w:color w:val="FF0000"/>
            </w:rPr>
            <w:t>[colocar fecha de la próxima revisión]</w:t>
          </w:r>
        </w:p>
      </w:tc>
    </w:tr>
  </w:tbl>
  <w:p w14:paraId="6290EC6D" w14:textId="77777777" w:rsidR="00E50EFF" w:rsidRDefault="00E50EF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988D28" w14:textId="77777777" w:rsidR="004749E0" w:rsidRPr="00C93C5A" w:rsidRDefault="004749E0" w:rsidP="004749E0">
    <w:pPr>
      <w:pStyle w:val="Header"/>
      <w:jc w:val="right"/>
      <w:rPr>
        <w:rFonts w:ascii="Arial" w:hAnsi="Arial" w:cs="Arial"/>
        <w:b/>
        <w:bCs/>
      </w:rPr>
    </w:pPr>
    <w:r w:rsidRPr="00C93C5A">
      <w:rPr>
        <w:rFonts w:ascii="Arial" w:hAnsi="Arial" w:cs="Arial"/>
        <w:b/>
        <w:bCs/>
        <w:noProof/>
        <w:lang w:eastAsia="es-CR"/>
      </w:rPr>
      <w:drawing>
        <wp:anchor distT="0" distB="0" distL="114300" distR="114300" simplePos="0" relativeHeight="251659264" behindDoc="1" locked="0" layoutInCell="1" allowOverlap="1" wp14:anchorId="6DBA379A" wp14:editId="1BF3F1EE">
          <wp:simplePos x="0" y="0"/>
          <wp:positionH relativeFrom="margin">
            <wp:align>left</wp:align>
          </wp:positionH>
          <wp:positionV relativeFrom="paragraph">
            <wp:posOffset>-163830</wp:posOffset>
          </wp:positionV>
          <wp:extent cx="1294818" cy="657225"/>
          <wp:effectExtent l="0" t="0" r="635" b="0"/>
          <wp:wrapTight wrapText="bothSides">
            <wp:wrapPolygon edited="0">
              <wp:start x="0" y="0"/>
              <wp:lineTo x="0" y="20661"/>
              <wp:lineTo x="21293" y="20661"/>
              <wp:lineTo x="21293" y="0"/>
              <wp:lineTo x="0" y="0"/>
            </wp:wrapPolygon>
          </wp:wrapTight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UEVO LOGO COLFA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4818" cy="657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93C5A">
      <w:rPr>
        <w:rFonts w:ascii="Arial" w:hAnsi="Arial" w:cs="Arial"/>
        <w:b/>
        <w:bCs/>
      </w:rPr>
      <w:t>Colegio de Farmacéuticos de Costa Rica</w:t>
    </w:r>
  </w:p>
  <w:p w14:paraId="4F6C1A23" w14:textId="77777777" w:rsidR="004749E0" w:rsidRPr="00C93C5A" w:rsidRDefault="004749E0" w:rsidP="004749E0">
    <w:pPr>
      <w:pStyle w:val="Header"/>
      <w:jc w:val="right"/>
      <w:rPr>
        <w:rFonts w:ascii="Arial" w:hAnsi="Arial" w:cs="Arial"/>
        <w:b/>
        <w:bCs/>
      </w:rPr>
    </w:pPr>
    <w:r w:rsidRPr="00C93C5A">
      <w:rPr>
        <w:rFonts w:ascii="Arial" w:hAnsi="Arial" w:cs="Arial"/>
        <w:b/>
        <w:bCs/>
      </w:rPr>
      <w:t>Departamento de Fiscalía</w:t>
    </w:r>
  </w:p>
  <w:p w14:paraId="01338C0E" w14:textId="131EB48C" w:rsidR="004749E0" w:rsidRPr="002E6595" w:rsidRDefault="004749E0" w:rsidP="004749E0">
    <w:pPr>
      <w:pStyle w:val="Header"/>
      <w:jc w:val="right"/>
      <w:rPr>
        <w:rFonts w:ascii="Arial" w:hAnsi="Arial" w:cs="Arial"/>
        <w:b/>
        <w:bCs/>
      </w:rPr>
    </w:pPr>
    <w:r w:rsidRPr="00C93C5A">
      <w:rPr>
        <w:rFonts w:ascii="Arial" w:hAnsi="Arial" w:cs="Arial"/>
        <w:b/>
        <w:bCs/>
      </w:rPr>
      <w:t>20</w:t>
    </w:r>
    <w:r w:rsidR="00006E43">
      <w:rPr>
        <w:rFonts w:ascii="Arial" w:hAnsi="Arial" w:cs="Arial"/>
        <w:b/>
        <w:bCs/>
      </w:rPr>
      <w:t>20</w:t>
    </w:r>
  </w:p>
  <w:p w14:paraId="3190B8AC" w14:textId="77777777" w:rsidR="004749E0" w:rsidRDefault="004749E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7813D4"/>
    <w:multiLevelType w:val="hybridMultilevel"/>
    <w:tmpl w:val="6F3006A2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DF0B16"/>
    <w:multiLevelType w:val="hybridMultilevel"/>
    <w:tmpl w:val="4D089E54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347FDC"/>
    <w:multiLevelType w:val="hybridMultilevel"/>
    <w:tmpl w:val="D0A87C8E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D53631"/>
    <w:multiLevelType w:val="hybridMultilevel"/>
    <w:tmpl w:val="4858D878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E02C41"/>
    <w:multiLevelType w:val="hybridMultilevel"/>
    <w:tmpl w:val="013CD490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4B2736"/>
    <w:multiLevelType w:val="hybridMultilevel"/>
    <w:tmpl w:val="D560512A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6E60F2"/>
    <w:multiLevelType w:val="hybridMultilevel"/>
    <w:tmpl w:val="3B9E8218"/>
    <w:lvl w:ilvl="0" w:tplc="E8465ECA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8C762A"/>
    <w:multiLevelType w:val="hybridMultilevel"/>
    <w:tmpl w:val="14B4B860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B12EF4"/>
    <w:multiLevelType w:val="hybridMultilevel"/>
    <w:tmpl w:val="1FE4D0C4"/>
    <w:lvl w:ilvl="0" w:tplc="140A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1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1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1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1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1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3C357C35"/>
    <w:multiLevelType w:val="hybridMultilevel"/>
    <w:tmpl w:val="FB80E300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505749"/>
    <w:multiLevelType w:val="hybridMultilevel"/>
    <w:tmpl w:val="7DB860C4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080F35"/>
    <w:multiLevelType w:val="hybridMultilevel"/>
    <w:tmpl w:val="48148CD6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183CE2"/>
    <w:multiLevelType w:val="hybridMultilevel"/>
    <w:tmpl w:val="C996F7AE"/>
    <w:lvl w:ilvl="0" w:tplc="6A8A95B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394BB9"/>
    <w:multiLevelType w:val="hybridMultilevel"/>
    <w:tmpl w:val="94AC2C3E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A85CCA"/>
    <w:multiLevelType w:val="hybridMultilevel"/>
    <w:tmpl w:val="FFBC7DC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145C5C"/>
    <w:multiLevelType w:val="hybridMultilevel"/>
    <w:tmpl w:val="1E90F12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090AC6"/>
    <w:multiLevelType w:val="hybridMultilevel"/>
    <w:tmpl w:val="0616B3EC"/>
    <w:lvl w:ilvl="0" w:tplc="9ED01F5A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D83B3A"/>
    <w:multiLevelType w:val="hybridMultilevel"/>
    <w:tmpl w:val="E862A6CE"/>
    <w:lvl w:ilvl="0" w:tplc="903E41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B0B295C"/>
    <w:multiLevelType w:val="hybridMultilevel"/>
    <w:tmpl w:val="F4E6CCE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E74D8E"/>
    <w:multiLevelType w:val="hybridMultilevel"/>
    <w:tmpl w:val="9A6EDB76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9"/>
  </w:num>
  <w:num w:numId="3">
    <w:abstractNumId w:val="4"/>
  </w:num>
  <w:num w:numId="4">
    <w:abstractNumId w:val="6"/>
  </w:num>
  <w:num w:numId="5">
    <w:abstractNumId w:val="10"/>
  </w:num>
  <w:num w:numId="6">
    <w:abstractNumId w:val="16"/>
  </w:num>
  <w:num w:numId="7">
    <w:abstractNumId w:val="18"/>
  </w:num>
  <w:num w:numId="8">
    <w:abstractNumId w:val="7"/>
  </w:num>
  <w:num w:numId="9">
    <w:abstractNumId w:val="3"/>
  </w:num>
  <w:num w:numId="10">
    <w:abstractNumId w:val="0"/>
  </w:num>
  <w:num w:numId="11">
    <w:abstractNumId w:val="2"/>
  </w:num>
  <w:num w:numId="12">
    <w:abstractNumId w:val="1"/>
  </w:num>
  <w:num w:numId="13">
    <w:abstractNumId w:val="11"/>
  </w:num>
  <w:num w:numId="14">
    <w:abstractNumId w:val="19"/>
  </w:num>
  <w:num w:numId="15">
    <w:abstractNumId w:val="14"/>
  </w:num>
  <w:num w:numId="16">
    <w:abstractNumId w:val="8"/>
  </w:num>
  <w:num w:numId="17">
    <w:abstractNumId w:val="17"/>
  </w:num>
  <w:num w:numId="18">
    <w:abstractNumId w:val="15"/>
  </w:num>
  <w:num w:numId="19">
    <w:abstractNumId w:val="13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08E0"/>
    <w:rsid w:val="00006E43"/>
    <w:rsid w:val="00023EFC"/>
    <w:rsid w:val="00024F0A"/>
    <w:rsid w:val="00085EE4"/>
    <w:rsid w:val="00087F15"/>
    <w:rsid w:val="000915EC"/>
    <w:rsid w:val="000D496F"/>
    <w:rsid w:val="000D7328"/>
    <w:rsid w:val="00116F22"/>
    <w:rsid w:val="0012690C"/>
    <w:rsid w:val="0013081D"/>
    <w:rsid w:val="001415E8"/>
    <w:rsid w:val="001B244C"/>
    <w:rsid w:val="001D47B4"/>
    <w:rsid w:val="001D57A3"/>
    <w:rsid w:val="001E5CBF"/>
    <w:rsid w:val="00202E0F"/>
    <w:rsid w:val="00217792"/>
    <w:rsid w:val="00251C8C"/>
    <w:rsid w:val="002D5A0D"/>
    <w:rsid w:val="002E5960"/>
    <w:rsid w:val="00310EA3"/>
    <w:rsid w:val="003327DA"/>
    <w:rsid w:val="00376690"/>
    <w:rsid w:val="003B34DA"/>
    <w:rsid w:val="003B6331"/>
    <w:rsid w:val="00406951"/>
    <w:rsid w:val="004749E0"/>
    <w:rsid w:val="004819C7"/>
    <w:rsid w:val="00483804"/>
    <w:rsid w:val="004B330B"/>
    <w:rsid w:val="004F3615"/>
    <w:rsid w:val="00500621"/>
    <w:rsid w:val="00534218"/>
    <w:rsid w:val="0056598A"/>
    <w:rsid w:val="00581F79"/>
    <w:rsid w:val="005C151C"/>
    <w:rsid w:val="005C3A05"/>
    <w:rsid w:val="00613C2D"/>
    <w:rsid w:val="006222A4"/>
    <w:rsid w:val="006260E3"/>
    <w:rsid w:val="006268C6"/>
    <w:rsid w:val="00662244"/>
    <w:rsid w:val="00682515"/>
    <w:rsid w:val="006D1241"/>
    <w:rsid w:val="006F3E11"/>
    <w:rsid w:val="00707DA4"/>
    <w:rsid w:val="007108C5"/>
    <w:rsid w:val="00731D24"/>
    <w:rsid w:val="007514B6"/>
    <w:rsid w:val="00754165"/>
    <w:rsid w:val="0075778B"/>
    <w:rsid w:val="00785230"/>
    <w:rsid w:val="007E2F31"/>
    <w:rsid w:val="008349D2"/>
    <w:rsid w:val="00841AFB"/>
    <w:rsid w:val="00872228"/>
    <w:rsid w:val="00873683"/>
    <w:rsid w:val="008C4CC4"/>
    <w:rsid w:val="008D5F23"/>
    <w:rsid w:val="009008E0"/>
    <w:rsid w:val="009223D3"/>
    <w:rsid w:val="00927510"/>
    <w:rsid w:val="00936148"/>
    <w:rsid w:val="009522C8"/>
    <w:rsid w:val="00954F78"/>
    <w:rsid w:val="0098075C"/>
    <w:rsid w:val="00990651"/>
    <w:rsid w:val="009D3423"/>
    <w:rsid w:val="00A37D33"/>
    <w:rsid w:val="00A73A7A"/>
    <w:rsid w:val="00A95A7B"/>
    <w:rsid w:val="00AA1062"/>
    <w:rsid w:val="00AB3709"/>
    <w:rsid w:val="00AC383C"/>
    <w:rsid w:val="00AE55EF"/>
    <w:rsid w:val="00AE73E0"/>
    <w:rsid w:val="00B02DC1"/>
    <w:rsid w:val="00B176C4"/>
    <w:rsid w:val="00B26482"/>
    <w:rsid w:val="00B84888"/>
    <w:rsid w:val="00BB2788"/>
    <w:rsid w:val="00BF03EA"/>
    <w:rsid w:val="00C61F29"/>
    <w:rsid w:val="00C83EB8"/>
    <w:rsid w:val="00CA35E9"/>
    <w:rsid w:val="00CA70DD"/>
    <w:rsid w:val="00CB2277"/>
    <w:rsid w:val="00CC2629"/>
    <w:rsid w:val="00CC712C"/>
    <w:rsid w:val="00CD4EE0"/>
    <w:rsid w:val="00CD55F0"/>
    <w:rsid w:val="00CE5C52"/>
    <w:rsid w:val="00D337C8"/>
    <w:rsid w:val="00D37F2B"/>
    <w:rsid w:val="00D63CC6"/>
    <w:rsid w:val="00D83040"/>
    <w:rsid w:val="00DA0403"/>
    <w:rsid w:val="00E50EFF"/>
    <w:rsid w:val="00E94BC0"/>
    <w:rsid w:val="00EF122E"/>
    <w:rsid w:val="00EF3846"/>
    <w:rsid w:val="00F04046"/>
    <w:rsid w:val="00FD1BA9"/>
    <w:rsid w:val="00FE353B"/>
    <w:rsid w:val="00FF13F1"/>
    <w:rsid w:val="00FF1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BB0E3A"/>
  <w15:chartTrackingRefBased/>
  <w15:docId w15:val="{421CD758-0730-4B67-A553-492F16D4F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08C5"/>
  </w:style>
  <w:style w:type="paragraph" w:styleId="Heading1">
    <w:name w:val="heading 1"/>
    <w:basedOn w:val="Normal"/>
    <w:next w:val="Normal"/>
    <w:link w:val="Heading1Char"/>
    <w:uiPriority w:val="9"/>
    <w:qFormat/>
    <w:rsid w:val="00006E4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s-C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08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08E0"/>
  </w:style>
  <w:style w:type="paragraph" w:styleId="Footer">
    <w:name w:val="footer"/>
    <w:basedOn w:val="Normal"/>
    <w:link w:val="FooterChar"/>
    <w:uiPriority w:val="99"/>
    <w:unhideWhenUsed/>
    <w:rsid w:val="009008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08E0"/>
  </w:style>
  <w:style w:type="table" w:styleId="TableGrid">
    <w:name w:val="Table Grid"/>
    <w:basedOn w:val="TableNormal"/>
    <w:uiPriority w:val="39"/>
    <w:rsid w:val="009008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108C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2690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2690C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006E43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s-CR"/>
    </w:rPr>
  </w:style>
  <w:style w:type="paragraph" w:styleId="Bibliography">
    <w:name w:val="Bibliography"/>
    <w:basedOn w:val="Normal"/>
    <w:next w:val="Normal"/>
    <w:uiPriority w:val="37"/>
    <w:unhideWhenUsed/>
    <w:rsid w:val="00006E43"/>
  </w:style>
  <w:style w:type="paragraph" w:styleId="BalloonText">
    <w:name w:val="Balloon Text"/>
    <w:basedOn w:val="Normal"/>
    <w:link w:val="BalloonTextChar"/>
    <w:uiPriority w:val="99"/>
    <w:semiHidden/>
    <w:unhideWhenUsed/>
    <w:rsid w:val="00202E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2E0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02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36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4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4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2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4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7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2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6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3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8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2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0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7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8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7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7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3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9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1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3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7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4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0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4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hyperlink" Target="mailto:drpis.farmacovigilancia@misalud.go.c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Cos73</b:Tag>
    <b:SourceType>ArticleInAPeriodical</b:SourceType>
    <b:Guid>{4C8208F6-34F6-4000-A3FB-F9922915B2D5}</b:Guid>
    <b:Title>Ley General de Salud</b:Title>
    <b:PeriodicalTitle>Diario Oficial La Gaceta</b:PeriodicalTitle>
    <b:Year>1973</b:Year>
    <b:Month>noviembre</b:Month>
    <b:Day>24</b:Day>
    <b:RefOrder>2</b:RefOrder>
  </b:Source>
  <b:Source>
    <b:Tag>Con19</b:Tag>
    <b:SourceType>InternetSite</b:SourceType>
    <b:Guid>{16BEA6A1-A638-4A74-A049-37DABEBDE52A}</b:Guid>
    <b:Title>Noti-Facedra</b:Title>
    <b:Year>2019</b:Year>
    <b:Month>noviembre</b:Month>
    <b:Day>4</b:Day>
    <b:Author>
      <b:Author>
        <b:Corporate>Consejo de Ministros de Salud de Centroamérica y República Dominicana</b:Corporate>
      </b:Author>
    </b:Author>
    <b:InternetSiteTitle>Portal Regional de Notificación en línea de Sospecha de Reacciones Adversas a Medicamentos de uso humano</b:InternetSiteTitle>
    <b:URL>http://notificacentroamerica.net/n/Pages/mapa.aspx#no-back-button</b:URL>
    <b:RefOrder>3</b:RefOrder>
  </b:Source>
  <b:Source>
    <b:Tag>Reg09</b:Tag>
    <b:SourceType>ArticleInAPeriodical</b:SourceType>
    <b:Guid>{DAF31784-0C14-4130-A6D0-499253D66587}</b:Guid>
    <b:Title>Reglamento del Sistema Nacional de Farmacovigilancia</b:Title>
    <b:PeriodicalTitle>Diario Oficial La Gaceta</b:PeriodicalTitle>
    <b:Year>2009</b:Year>
    <b:Month>mayo</b:Month>
    <b:Day>22</b:Day>
    <b:RefOrder>1</b:RefOrder>
  </b:Source>
  <b:Source>
    <b:Tag>Reg162</b:Tag>
    <b:SourceType>ArticleInAPeriodical</b:SourceType>
    <b:Guid>{23DA08F2-E00C-4495-A090-FD0E0F5A62CE}</b:Guid>
    <b:Title>Reglamento de Buenas Prácticas de Farmacovigilancia</b:Title>
    <b:Year>2016</b:Year>
    <b:Month>enero</b:Month>
    <b:Day>28</b:Day>
    <b:PeriodicalTitle>Diario Oficial La Gaceta</b:PeriodicalTitle>
    <b:RefOrder>4</b:RefOrder>
  </b:Source>
</b:Sources>
</file>

<file path=customXml/itemProps1.xml><?xml version="1.0" encoding="utf-8"?>
<ds:datastoreItem xmlns:ds="http://schemas.openxmlformats.org/officeDocument/2006/customXml" ds:itemID="{E6F02E9E-1FB0-4658-B839-92CF80F177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2013</Words>
  <Characters>11074</Characters>
  <Application>Microsoft Office Word</Application>
  <DocSecurity>0</DocSecurity>
  <Lines>92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 Ruíz Morera</dc:creator>
  <cp:keywords/>
  <dc:description/>
  <cp:lastModifiedBy>Kwan Kwok Ching</cp:lastModifiedBy>
  <cp:revision>3</cp:revision>
  <dcterms:created xsi:type="dcterms:W3CDTF">2020-07-26T23:37:00Z</dcterms:created>
  <dcterms:modified xsi:type="dcterms:W3CDTF">2020-07-26T23:41:00Z</dcterms:modified>
</cp:coreProperties>
</file>